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3430E45" w14:textId="0A257B90" w:rsidR="00923B88" w:rsidRPr="004E4D51" w:rsidRDefault="00923B88" w:rsidP="007C16C6">
      <w:pPr>
        <w:pStyle w:val="Title"/>
        <w:rPr>
          <w:rFonts w:cs="Arial"/>
        </w:rPr>
      </w:pPr>
      <w:r w:rsidRPr="004E4D51">
        <w:rPr>
          <w:rFonts w:cs="Arial"/>
        </w:rPr>
        <w:t>Crosswalk Comparison of FFY 2024 to FFY 2023 Part B SPP/APR Templates</w:t>
      </w:r>
    </w:p>
    <w:tbl>
      <w:tblPr>
        <w:tblStyle w:val="TableGrid"/>
        <w:tblW w:w="10975" w:type="dxa"/>
        <w:tblLayout w:type="fixed"/>
        <w:tblLook w:val="04A0" w:firstRow="1" w:lastRow="0" w:firstColumn="1" w:lastColumn="0" w:noHBand="0" w:noVBand="1"/>
      </w:tblPr>
      <w:tblGrid>
        <w:gridCol w:w="1345"/>
        <w:gridCol w:w="3870"/>
        <w:gridCol w:w="4590"/>
        <w:gridCol w:w="1170"/>
      </w:tblGrid>
      <w:tr w:rsidR="00923B88" w:rsidRPr="008115C9" w14:paraId="61796906" w14:textId="77777777" w:rsidTr="00F17BC4">
        <w:trPr>
          <w:tblHeader/>
        </w:trPr>
        <w:tc>
          <w:tcPr>
            <w:tcW w:w="1345" w:type="dxa"/>
            <w:vAlign w:val="bottom"/>
          </w:tcPr>
          <w:p w14:paraId="6284F452" w14:textId="77777777" w:rsidR="00923B88" w:rsidRPr="008115C9" w:rsidRDefault="00923B88" w:rsidP="00F17B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5C9">
              <w:rPr>
                <w:rFonts w:ascii="Arial" w:hAnsi="Arial" w:cs="Arial"/>
                <w:b/>
                <w:bCs/>
                <w:sz w:val="20"/>
                <w:szCs w:val="20"/>
              </w:rPr>
              <w:t>Indicator</w:t>
            </w:r>
          </w:p>
        </w:tc>
        <w:tc>
          <w:tcPr>
            <w:tcW w:w="3870" w:type="dxa"/>
            <w:vAlign w:val="bottom"/>
          </w:tcPr>
          <w:p w14:paraId="219DE4ED" w14:textId="0A51EF64" w:rsidR="00923B88" w:rsidRPr="008115C9" w:rsidRDefault="00923B88" w:rsidP="00F17B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5C9">
              <w:rPr>
                <w:rFonts w:ascii="Arial" w:hAnsi="Arial" w:cs="Arial"/>
                <w:b/>
                <w:bCs/>
                <w:sz w:val="20"/>
                <w:szCs w:val="20"/>
              </w:rPr>
              <w:t>Change Status: FFY 2024 Compared to FFY 2023</w:t>
            </w:r>
          </w:p>
        </w:tc>
        <w:tc>
          <w:tcPr>
            <w:tcW w:w="4590" w:type="dxa"/>
            <w:vAlign w:val="bottom"/>
          </w:tcPr>
          <w:p w14:paraId="41642A98" w14:textId="77777777" w:rsidR="00923B88" w:rsidRPr="008115C9" w:rsidRDefault="00923B88" w:rsidP="00F17B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5C9">
              <w:rPr>
                <w:rFonts w:ascii="Arial" w:hAnsi="Arial" w:cs="Arial"/>
                <w:b/>
                <w:bCs/>
                <w:sz w:val="20"/>
                <w:szCs w:val="20"/>
              </w:rPr>
              <w:t>New FFY 2024 Template Language</w:t>
            </w:r>
          </w:p>
        </w:tc>
        <w:tc>
          <w:tcPr>
            <w:tcW w:w="1170" w:type="dxa"/>
            <w:vAlign w:val="bottom"/>
          </w:tcPr>
          <w:p w14:paraId="3AC2E289" w14:textId="797D44AF" w:rsidR="00923B88" w:rsidRPr="008115C9" w:rsidRDefault="00923B88" w:rsidP="00F17BC4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8115C9">
              <w:rPr>
                <w:rFonts w:ascii="Arial" w:hAnsi="Arial" w:cs="Arial"/>
                <w:b/>
                <w:bCs/>
                <w:sz w:val="20"/>
                <w:szCs w:val="20"/>
              </w:rPr>
              <w:t>Page Number</w:t>
            </w:r>
          </w:p>
        </w:tc>
      </w:tr>
      <w:tr w:rsidR="00923B88" w:rsidRPr="008115C9" w14:paraId="4E9123A1" w14:textId="77777777" w:rsidTr="00923B88">
        <w:tc>
          <w:tcPr>
            <w:tcW w:w="1345" w:type="dxa"/>
          </w:tcPr>
          <w:p w14:paraId="09BF016C" w14:textId="77777777" w:rsidR="00923B88" w:rsidRPr="008115C9" w:rsidRDefault="00923B88" w:rsidP="00FE4048">
            <w:pPr>
              <w:rPr>
                <w:rFonts w:ascii="Arial" w:hAnsi="Arial" w:cs="Arial"/>
                <w:sz w:val="20"/>
                <w:szCs w:val="20"/>
              </w:rPr>
            </w:pPr>
            <w:r w:rsidRPr="008115C9">
              <w:rPr>
                <w:rFonts w:ascii="Arial" w:hAnsi="Arial" w:cs="Arial"/>
                <w:sz w:val="20"/>
                <w:szCs w:val="20"/>
              </w:rPr>
              <w:t>Indicator 6</w:t>
            </w:r>
          </w:p>
        </w:tc>
        <w:tc>
          <w:tcPr>
            <w:tcW w:w="3870" w:type="dxa"/>
          </w:tcPr>
          <w:p w14:paraId="7FA63178" w14:textId="77777777" w:rsidR="00923B88" w:rsidRPr="008115C9" w:rsidRDefault="00923B88" w:rsidP="00A31A3F">
            <w:pPr>
              <w:rPr>
                <w:rFonts w:ascii="Arial" w:hAnsi="Arial" w:cs="Arial"/>
                <w:sz w:val="20"/>
                <w:szCs w:val="20"/>
              </w:rPr>
            </w:pPr>
            <w:r w:rsidRPr="008115C9">
              <w:rPr>
                <w:rFonts w:ascii="Arial" w:hAnsi="Arial" w:cs="Arial"/>
                <w:sz w:val="20"/>
                <w:szCs w:val="20"/>
              </w:rPr>
              <w:t>No substantive changes</w:t>
            </w:r>
          </w:p>
        </w:tc>
        <w:tc>
          <w:tcPr>
            <w:tcW w:w="4590" w:type="dxa"/>
          </w:tcPr>
          <w:p w14:paraId="25C4D35D" w14:textId="77777777" w:rsidR="00923B88" w:rsidRPr="008115C9" w:rsidRDefault="00923B88" w:rsidP="00A31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0AED598D" w14:textId="77777777" w:rsidR="00923B88" w:rsidRPr="008115C9" w:rsidRDefault="00923B88" w:rsidP="00A3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B88" w:rsidRPr="008115C9" w14:paraId="16ADD873" w14:textId="77777777" w:rsidTr="00923B88">
        <w:tc>
          <w:tcPr>
            <w:tcW w:w="1345" w:type="dxa"/>
          </w:tcPr>
          <w:p w14:paraId="3110B42D" w14:textId="77777777" w:rsidR="00923B88" w:rsidRPr="008115C9" w:rsidRDefault="00923B88" w:rsidP="00FE4048">
            <w:pPr>
              <w:rPr>
                <w:rFonts w:ascii="Arial" w:hAnsi="Arial" w:cs="Arial"/>
                <w:sz w:val="20"/>
                <w:szCs w:val="20"/>
              </w:rPr>
            </w:pPr>
            <w:r w:rsidRPr="008115C9">
              <w:rPr>
                <w:rFonts w:ascii="Arial" w:hAnsi="Arial" w:cs="Arial"/>
                <w:sz w:val="20"/>
                <w:szCs w:val="20"/>
              </w:rPr>
              <w:t>Indicator 7</w:t>
            </w:r>
          </w:p>
        </w:tc>
        <w:tc>
          <w:tcPr>
            <w:tcW w:w="3870" w:type="dxa"/>
          </w:tcPr>
          <w:p w14:paraId="68DCF045" w14:textId="77777777" w:rsidR="00923B88" w:rsidRPr="008115C9" w:rsidRDefault="00923B88" w:rsidP="00A31A3F">
            <w:pPr>
              <w:rPr>
                <w:rFonts w:ascii="Arial" w:hAnsi="Arial" w:cs="Arial"/>
                <w:sz w:val="20"/>
                <w:szCs w:val="20"/>
              </w:rPr>
            </w:pPr>
            <w:r w:rsidRPr="008115C9">
              <w:rPr>
                <w:rFonts w:ascii="Arial" w:hAnsi="Arial" w:cs="Arial"/>
                <w:sz w:val="20"/>
                <w:szCs w:val="20"/>
              </w:rPr>
              <w:t>No substantive changes</w:t>
            </w:r>
          </w:p>
        </w:tc>
        <w:tc>
          <w:tcPr>
            <w:tcW w:w="4590" w:type="dxa"/>
          </w:tcPr>
          <w:p w14:paraId="7EFA83AB" w14:textId="77777777" w:rsidR="00923B88" w:rsidRPr="008115C9" w:rsidRDefault="00923B88" w:rsidP="00A31A3F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70" w:type="dxa"/>
          </w:tcPr>
          <w:p w14:paraId="6B9A39F2" w14:textId="77777777" w:rsidR="00923B88" w:rsidRPr="008115C9" w:rsidRDefault="00923B88" w:rsidP="00A3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923B88" w:rsidRPr="008115C9" w14:paraId="4BC96ED8" w14:textId="77777777" w:rsidTr="00923B88">
        <w:tc>
          <w:tcPr>
            <w:tcW w:w="1345" w:type="dxa"/>
          </w:tcPr>
          <w:p w14:paraId="26557E08" w14:textId="77777777" w:rsidR="00923B88" w:rsidRPr="008115C9" w:rsidRDefault="00923B88" w:rsidP="00FE4048">
            <w:pPr>
              <w:rPr>
                <w:rFonts w:ascii="Arial" w:hAnsi="Arial" w:cs="Arial"/>
                <w:sz w:val="20"/>
                <w:szCs w:val="20"/>
              </w:rPr>
            </w:pPr>
            <w:r w:rsidRPr="008115C9">
              <w:rPr>
                <w:rFonts w:ascii="Arial" w:hAnsi="Arial" w:cs="Arial"/>
                <w:sz w:val="20"/>
                <w:szCs w:val="20"/>
              </w:rPr>
              <w:t>Indicator 12</w:t>
            </w:r>
          </w:p>
        </w:tc>
        <w:tc>
          <w:tcPr>
            <w:tcW w:w="3870" w:type="dxa"/>
          </w:tcPr>
          <w:p w14:paraId="3E3A5AAC" w14:textId="1204905D" w:rsidR="00923B88" w:rsidRPr="008115C9" w:rsidRDefault="00923B88" w:rsidP="003A7AFA">
            <w:pPr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115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Added a new prefinding correction text box, if applicable</w:t>
            </w:r>
          </w:p>
        </w:tc>
        <w:tc>
          <w:tcPr>
            <w:tcW w:w="4590" w:type="dxa"/>
          </w:tcPr>
          <w:p w14:paraId="5FB54582" w14:textId="77777777" w:rsidR="00923B88" w:rsidRPr="008115C9" w:rsidRDefault="00923B88" w:rsidP="008A613C">
            <w:pPr>
              <w:spacing w:after="120"/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</w:pPr>
            <w:r w:rsidRPr="008115C9">
              <w:rPr>
                <w:rFonts w:ascii="Arial" w:hAnsi="Arial" w:cs="Arial"/>
                <w:bCs/>
                <w:color w:val="000000" w:themeColor="text1"/>
                <w:sz w:val="20"/>
                <w:szCs w:val="20"/>
              </w:rPr>
              <w:t>New text box language states:</w:t>
            </w:r>
          </w:p>
          <w:p w14:paraId="67781C8C" w14:textId="57B831A3" w:rsidR="00923B88" w:rsidRPr="008115C9" w:rsidRDefault="00923B88" w:rsidP="00A31A3F">
            <w:pPr>
              <w:keepNext/>
              <w:rPr>
                <w:rFonts w:ascii="Arial" w:eastAsia="Times New Roman" w:hAnsi="Arial" w:cs="Arial"/>
                <w:bCs/>
                <w:sz w:val="20"/>
                <w:szCs w:val="20"/>
              </w:rPr>
            </w:pPr>
            <w:r w:rsidRPr="008115C9">
              <w:rPr>
                <w:rFonts w:ascii="Arial" w:eastAsia="Times New Roman" w:hAnsi="Arial" w:cs="Arial"/>
                <w:bCs/>
                <w:sz w:val="20"/>
                <w:szCs w:val="20"/>
              </w:rPr>
              <w:t>“If procedures have been adopted that permit LEAs to correct noncompliance prior to the State’s issuance of a finding (i.e., pre-finding correction), describe how, for instances of noncompliance discovered in FFY 2023, the State verified: (1) that the source of noncompliance is correctly implementing the regulatory requirements; and, (2) each individual case of noncompliance was corrected.”</w:t>
            </w:r>
          </w:p>
        </w:tc>
        <w:tc>
          <w:tcPr>
            <w:tcW w:w="1170" w:type="dxa"/>
          </w:tcPr>
          <w:p w14:paraId="05EC0D5D" w14:textId="77777777" w:rsidR="00923B88" w:rsidRPr="008115C9" w:rsidRDefault="00923B88" w:rsidP="00A31A3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8115C9">
              <w:rPr>
                <w:rFonts w:ascii="Arial" w:hAnsi="Arial" w:cs="Arial"/>
                <w:sz w:val="20"/>
                <w:szCs w:val="20"/>
              </w:rPr>
              <w:t>61</w:t>
            </w:r>
          </w:p>
        </w:tc>
      </w:tr>
    </w:tbl>
    <w:p w14:paraId="09AE27F1" w14:textId="77777777" w:rsidR="00923B88" w:rsidRDefault="00923B88" w:rsidP="00923B88"/>
    <w:p w14:paraId="36549E03" w14:textId="77777777" w:rsidR="00923B88" w:rsidRDefault="00923B88"/>
    <w:sectPr w:rsidR="00923B88" w:rsidSect="00923B88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23B88"/>
    <w:rsid w:val="003A7AFA"/>
    <w:rsid w:val="003B56F8"/>
    <w:rsid w:val="004E4D51"/>
    <w:rsid w:val="0070090A"/>
    <w:rsid w:val="007C16C6"/>
    <w:rsid w:val="007D65B1"/>
    <w:rsid w:val="008115C9"/>
    <w:rsid w:val="008A613C"/>
    <w:rsid w:val="008E4DF2"/>
    <w:rsid w:val="00923B88"/>
    <w:rsid w:val="00B24E48"/>
    <w:rsid w:val="00F17BC4"/>
    <w:rsid w:val="00F31B13"/>
    <w:rsid w:val="00FE40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73002F"/>
  <w15:chartTrackingRefBased/>
  <w15:docId w15:val="{FB680E5B-5B47-46E9-B822-3ED6ABB072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23B88"/>
    <w:pPr>
      <w:spacing w:after="0" w:line="240" w:lineRule="auto"/>
    </w:pPr>
    <w:rPr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9"/>
    <w:qFormat/>
    <w:rsid w:val="00923B88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23B88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23B88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23B88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0F4761" w:themeColor="accent1" w:themeShade="BF"/>
      <w:sz w:val="24"/>
      <w:szCs w:val="24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23B88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0F4761" w:themeColor="accent1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23B88"/>
    <w:pPr>
      <w:keepNext/>
      <w:keepLines/>
      <w:spacing w:before="40" w:line="278" w:lineRule="auto"/>
      <w:outlineLvl w:val="5"/>
    </w:pPr>
    <w:rPr>
      <w:rFonts w:eastAsiaTheme="majorEastAsia" w:cstheme="majorBidi"/>
      <w:i/>
      <w:iCs/>
      <w:color w:val="595959" w:themeColor="text1" w:themeTint="A6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23B88"/>
    <w:pPr>
      <w:keepNext/>
      <w:keepLines/>
      <w:spacing w:before="40" w:line="278" w:lineRule="auto"/>
      <w:outlineLvl w:val="6"/>
    </w:pPr>
    <w:rPr>
      <w:rFonts w:eastAsiaTheme="majorEastAsia" w:cstheme="majorBidi"/>
      <w:color w:val="595959" w:themeColor="text1" w:themeTint="A6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23B88"/>
    <w:pPr>
      <w:keepNext/>
      <w:keepLines/>
      <w:spacing w:line="278" w:lineRule="auto"/>
      <w:outlineLvl w:val="7"/>
    </w:pPr>
    <w:rPr>
      <w:rFonts w:eastAsiaTheme="majorEastAsia" w:cstheme="majorBidi"/>
      <w:i/>
      <w:iCs/>
      <w:color w:val="272727" w:themeColor="text1" w:themeTint="D8"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23B88"/>
    <w:pPr>
      <w:keepNext/>
      <w:keepLines/>
      <w:spacing w:line="278" w:lineRule="auto"/>
      <w:outlineLvl w:val="8"/>
    </w:pPr>
    <w:rPr>
      <w:rFonts w:eastAsiaTheme="majorEastAsia" w:cstheme="majorBidi"/>
      <w:color w:val="272727" w:themeColor="text1" w:themeTint="D8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23B8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23B8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23B8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23B88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23B88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23B88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23B88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23B88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23B88"/>
    <w:rPr>
      <w:rFonts w:eastAsiaTheme="majorEastAsia" w:cstheme="majorBidi"/>
      <w:color w:val="272727" w:themeColor="text1" w:themeTint="D8"/>
    </w:rPr>
  </w:style>
  <w:style w:type="paragraph" w:styleId="Title">
    <w:name w:val="Title"/>
    <w:next w:val="Normal"/>
    <w:link w:val="TitleChar"/>
    <w:uiPriority w:val="10"/>
    <w:qFormat/>
    <w:rsid w:val="007D65B1"/>
    <w:pPr>
      <w:spacing w:after="240"/>
      <w:jc w:val="center"/>
    </w:pPr>
    <w:rPr>
      <w:rFonts w:ascii="Arial" w:hAnsi="Arial"/>
      <w:b/>
      <w:bCs/>
      <w:szCs w:val="28"/>
    </w:rPr>
  </w:style>
  <w:style w:type="character" w:customStyle="1" w:styleId="TitleChar">
    <w:name w:val="Title Char"/>
    <w:basedOn w:val="DefaultParagraphFont"/>
    <w:link w:val="Title"/>
    <w:uiPriority w:val="10"/>
    <w:rsid w:val="007D65B1"/>
    <w:rPr>
      <w:rFonts w:ascii="Arial" w:hAnsi="Arial"/>
      <w:b/>
      <w:bCs/>
      <w:szCs w:val="28"/>
    </w:rPr>
  </w:style>
  <w:style w:type="paragraph" w:styleId="Subtitle">
    <w:name w:val="Subtitle"/>
    <w:basedOn w:val="Normal"/>
    <w:next w:val="Normal"/>
    <w:link w:val="SubtitleChar"/>
    <w:uiPriority w:val="11"/>
    <w:qFormat/>
    <w:rsid w:val="00923B88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23B8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23B88"/>
    <w:pPr>
      <w:spacing w:before="160" w:after="160" w:line="278" w:lineRule="auto"/>
      <w:jc w:val="center"/>
    </w:pPr>
    <w:rPr>
      <w:i/>
      <w:iCs/>
      <w:color w:val="404040" w:themeColor="text1" w:themeTint="BF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923B88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23B88"/>
    <w:pPr>
      <w:spacing w:after="160" w:line="278" w:lineRule="auto"/>
      <w:ind w:left="720"/>
      <w:contextualSpacing/>
    </w:pPr>
    <w:rPr>
      <w:sz w:val="24"/>
      <w:szCs w:val="24"/>
    </w:rPr>
  </w:style>
  <w:style w:type="character" w:styleId="IntenseEmphasis">
    <w:name w:val="Intense Emphasis"/>
    <w:basedOn w:val="DefaultParagraphFont"/>
    <w:uiPriority w:val="21"/>
    <w:qFormat/>
    <w:rsid w:val="00923B88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23B8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0F4761" w:themeColor="accent1" w:themeShade="BF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23B88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23B88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59"/>
    <w:rsid w:val="00923B88"/>
    <w:pPr>
      <w:spacing w:after="0" w:line="240" w:lineRule="auto"/>
    </w:pPr>
    <w:rPr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436c572-21bc-4fc1-bb65-153c842e904d" xsi:nil="true"/>
    <lcf76f155ced4ddcb4097134ff3c332f xmlns="09c8a845-e7a6-41fb-9590-158bae58e4d1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2C9FC4C8E81C74EA077FD4A6A616E7F" ma:contentTypeVersion="18" ma:contentTypeDescription="Create a new document." ma:contentTypeScope="" ma:versionID="0eed83c7d2405535ca96104ef8f905f3">
  <xsd:schema xmlns:xsd="http://www.w3.org/2001/XMLSchema" xmlns:xs="http://www.w3.org/2001/XMLSchema" xmlns:p="http://schemas.microsoft.com/office/2006/metadata/properties" xmlns:ns2="8d8b1221-cb47-43e5-997b-7d0bdebf637a" xmlns:ns3="09c8a845-e7a6-41fb-9590-158bae58e4d1" xmlns:ns4="c436c572-21bc-4fc1-bb65-153c842e904d" targetNamespace="http://schemas.microsoft.com/office/2006/metadata/properties" ma:root="true" ma:fieldsID="9fec5c8df8fb2b713d33f3a5d8ae8801" ns2:_="" ns3:_="" ns4:_="">
    <xsd:import namespace="8d8b1221-cb47-43e5-997b-7d0bdebf637a"/>
    <xsd:import namespace="09c8a845-e7a6-41fb-9590-158bae58e4d1"/>
    <xsd:import namespace="c436c572-21bc-4fc1-bb65-153c842e904d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MediaServiceLocation" minOccurs="0"/>
                <xsd:element ref="ns3:lcf76f155ced4ddcb4097134ff3c332f" minOccurs="0"/>
                <xsd:element ref="ns4:TaxCatchAll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d8b1221-cb47-43e5-997b-7d0bdebf637a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c8a845-e7a6-41fb-9590-158bae58e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internalName="MediaServiceAutoTags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33fdc6da-32ca-4a2b-983e-32d6a4a8ae6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436c572-21bc-4fc1-bb65-153c842e904d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780e1644-1452-4b3d-990c-3b27352efd04}" ma:internalName="TaxCatchAll" ma:showField="CatchAllData" ma:web="c436c572-21bc-4fc1-bb65-153c842e904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B1A8079-9628-4420-8C70-EBEF9D46AB29}">
  <ds:schemaRefs>
    <ds:schemaRef ds:uri="http://schemas.microsoft.com/office/2006/metadata/properties"/>
    <ds:schemaRef ds:uri="http://schemas.microsoft.com/office/infopath/2007/PartnerControls"/>
    <ds:schemaRef ds:uri="c436c572-21bc-4fc1-bb65-153c842e904d"/>
    <ds:schemaRef ds:uri="09c8a845-e7a6-41fb-9590-158bae58e4d1"/>
  </ds:schemaRefs>
</ds:datastoreItem>
</file>

<file path=customXml/itemProps2.xml><?xml version="1.0" encoding="utf-8"?>
<ds:datastoreItem xmlns:ds="http://schemas.openxmlformats.org/officeDocument/2006/customXml" ds:itemID="{37057C44-D95F-466D-9FA1-E93F4094928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C4432D9-7D53-4950-99D6-CA5B93CBEE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d8b1221-cb47-43e5-997b-7d0bdebf637a"/>
    <ds:schemaRef ds:uri="09c8a845-e7a6-41fb-9590-158bae58e4d1"/>
    <ds:schemaRef ds:uri="c436c572-21bc-4fc1-bb65-153c842e90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111</Words>
  <Characters>635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Crosswalk Comparison of FFY 2024 to FFY 2023 Part B SPP/APR Templates</vt:lpstr>
    </vt:vector>
  </TitlesOfParts>
  <Company>SRI</Company>
  <LinksUpToDate>false</LinksUpToDate>
  <CharactersWithSpaces>745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Crosswalk Comparison of FFY 2024 to FFY 2023 Part B SPP/APR Templates</dc:title>
  <dc:subject/>
  <dc:creator>DaSy Center</dc:creator>
  <cp:keywords/>
  <dc:description/>
  <cp:lastModifiedBy>Roxanne Jones</cp:lastModifiedBy>
  <cp:revision>13</cp:revision>
  <dcterms:created xsi:type="dcterms:W3CDTF">2025-12-03T16:55:00Z</dcterms:created>
  <dcterms:modified xsi:type="dcterms:W3CDTF">2025-12-04T19:34:00Z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0x010100C2C9FC4C8E81C74EA077FD4A6A616E7F</vt:lpwstr>
  </property>
  <property fmtid="{D5CDD505-2E9C-101B-9397-08002B2CF9AE}" pid="3" name="Language">
    <vt:lpwstr>English</vt:lpwstr>
  </property>
</Properties>
</file>