
<file path=[Content_Types].xml><?xml version="1.0" encoding="utf-8"?>
<Types xmlns="http://schemas.openxmlformats.org/package/2006/content-types">
  <Default Extension="png" ContentType="image/pn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2960" w:type="dxa"/>
        <w:tblBorders>
          <w:top w:val="single" w:sz="4" w:space="0" w:color="154578"/>
          <w:left w:val="none" w:sz="0" w:space="0" w:color="auto"/>
          <w:bottom w:val="none" w:sz="0" w:space="0" w:color="auto"/>
          <w:right w:val="none" w:sz="0" w:space="0" w:color="auto"/>
          <w:insideH w:val="none" w:sz="0" w:space="0" w:color="auto"/>
          <w:insideV w:val="none" w:sz="0" w:space="0" w:color="auto"/>
        </w:tblBorders>
        <w:tblCellMar>
          <w:top w:w="43" w:type="dxa"/>
          <w:left w:w="0" w:type="dxa"/>
          <w:right w:w="72" w:type="dxa"/>
        </w:tblCellMar>
        <w:tblLook w:val="04A0" w:firstRow="1" w:lastRow="0" w:firstColumn="1" w:lastColumn="0" w:noHBand="0" w:noVBand="1"/>
      </w:tblPr>
      <w:tblGrid>
        <w:gridCol w:w="10800"/>
        <w:gridCol w:w="2160"/>
      </w:tblGrid>
      <w:tr w:rsidR="002D43C9" w14:paraId="398582A4" w14:textId="77777777" w:rsidTr="00DB61A7">
        <w:tc>
          <w:tcPr>
            <w:tcW w:w="10800" w:type="dxa"/>
            <w:tcBorders>
              <w:top w:val="single" w:sz="4" w:space="0" w:color="154578"/>
              <w:bottom w:val="single" w:sz="4" w:space="0" w:color="154578"/>
            </w:tcBorders>
            <w:shd w:val="clear" w:color="auto" w:fill="auto"/>
            <w:vAlign w:val="bottom"/>
          </w:tcPr>
          <w:p w14:paraId="688E961B" w14:textId="71A57C38" w:rsidR="002D43C9" w:rsidRPr="002D43C9" w:rsidRDefault="002D43C9" w:rsidP="002D43C9">
            <w:pPr>
              <w:pStyle w:val="DaSyHeading1"/>
              <w:spacing w:before="0" w:after="0"/>
            </w:pPr>
            <w:r>
              <w:t xml:space="preserve">DaSy Data Linking Toolkit Step 6: </w:t>
            </w:r>
            <w:r w:rsidR="000002CC">
              <w:t>Sustain</w:t>
            </w:r>
            <w:r w:rsidR="00332E8F">
              <w:t>ing</w:t>
            </w:r>
            <w:r w:rsidR="000002CC">
              <w:t xml:space="preserve"> </w:t>
            </w:r>
            <w:r>
              <w:t>Data Linking</w:t>
            </w:r>
            <w:r w:rsidR="00AA58DA">
              <w:t xml:space="preserve"> </w:t>
            </w:r>
            <w:r w:rsidR="00332E8F">
              <w:t>Checklist</w:t>
            </w:r>
          </w:p>
        </w:tc>
        <w:tc>
          <w:tcPr>
            <w:tcW w:w="2160" w:type="dxa"/>
            <w:tcBorders>
              <w:top w:val="single" w:sz="4" w:space="0" w:color="154578"/>
              <w:bottom w:val="single" w:sz="4" w:space="0" w:color="154578"/>
            </w:tcBorders>
            <w:shd w:val="clear" w:color="auto" w:fill="auto"/>
          </w:tcPr>
          <w:p w14:paraId="41216752" w14:textId="77777777" w:rsidR="002D43C9" w:rsidRPr="005F7157" w:rsidRDefault="002D43C9" w:rsidP="006F679F">
            <w:pPr>
              <w:pStyle w:val="DaSyBriefDate"/>
              <w:framePr w:wrap="around"/>
            </w:pPr>
          </w:p>
        </w:tc>
      </w:tr>
      <w:tr w:rsidR="002D43C9" w14:paraId="5837AC4D" w14:textId="77777777" w:rsidTr="00586C07">
        <w:tc>
          <w:tcPr>
            <w:tcW w:w="10800" w:type="dxa"/>
            <w:tcBorders>
              <w:top w:val="single" w:sz="4" w:space="0" w:color="154578"/>
            </w:tcBorders>
            <w:shd w:val="clear" w:color="auto" w:fill="auto"/>
            <w:vAlign w:val="bottom"/>
          </w:tcPr>
          <w:p w14:paraId="51F19CDA" w14:textId="77777777" w:rsidR="002D43C9" w:rsidRPr="00576010" w:rsidRDefault="002D43C9" w:rsidP="006F679F">
            <w:pPr>
              <w:pStyle w:val="DaSyBriefTitle"/>
              <w:spacing w:before="0"/>
              <w:rPr>
                <w:rFonts w:ascii="Times New Roman" w:hAnsi="Times New Roman"/>
                <w:sz w:val="28"/>
                <w:szCs w:val="28"/>
              </w:rPr>
            </w:pPr>
          </w:p>
        </w:tc>
        <w:tc>
          <w:tcPr>
            <w:tcW w:w="2160" w:type="dxa"/>
            <w:tcBorders>
              <w:top w:val="single" w:sz="4" w:space="0" w:color="154578"/>
            </w:tcBorders>
            <w:shd w:val="clear" w:color="auto" w:fill="auto"/>
            <w:vAlign w:val="bottom"/>
          </w:tcPr>
          <w:p w14:paraId="3D1B37C7" w14:textId="194A7FBB" w:rsidR="002D43C9" w:rsidRDefault="000002CC" w:rsidP="006F679F">
            <w:pPr>
              <w:pStyle w:val="DaSyBriefDate"/>
              <w:framePr w:wrap="around"/>
            </w:pPr>
            <w:r>
              <w:t xml:space="preserve">May </w:t>
            </w:r>
            <w:r w:rsidR="002D43C9" w:rsidRPr="009C73F1">
              <w:t>202</w:t>
            </w:r>
            <w:r w:rsidR="002D43C9">
              <w:t>2</w:t>
            </w:r>
          </w:p>
        </w:tc>
      </w:tr>
    </w:tbl>
    <w:p w14:paraId="432B5AB0" w14:textId="43D3918C" w:rsidR="00F033F7" w:rsidRPr="00AD7D78" w:rsidRDefault="000234EA" w:rsidP="00586C07">
      <w:pPr>
        <w:pStyle w:val="DaSyText"/>
        <w:rPr>
          <w:rFonts w:ascii="Arial" w:eastAsia="Times New Roman" w:hAnsi="Arial"/>
          <w:sz w:val="22"/>
        </w:rPr>
      </w:pPr>
      <w:r w:rsidRPr="000234EA">
        <w:rPr>
          <w:rFonts w:ascii="Arial" w:eastAsia="Times New Roman" w:hAnsi="Arial"/>
          <w:sz w:val="22"/>
        </w:rPr>
        <w:t xml:space="preserve">The DaSy Center developed this </w:t>
      </w:r>
      <w:r>
        <w:rPr>
          <w:rFonts w:ascii="Arial" w:eastAsia="Times New Roman" w:hAnsi="Arial"/>
          <w:sz w:val="22"/>
        </w:rPr>
        <w:t>checklist</w:t>
      </w:r>
      <w:r w:rsidRPr="000234EA">
        <w:rPr>
          <w:rFonts w:ascii="Arial" w:eastAsia="Times New Roman" w:hAnsi="Arial"/>
          <w:sz w:val="22"/>
        </w:rPr>
        <w:t xml:space="preserve"> as part of </w:t>
      </w:r>
      <w:hyperlink r:id="rId11" w:tgtFrame="_blank" w:tooltip="Data Linking Toolkit: Step 6 – Sustain Data Linking" w:history="1">
        <w:r w:rsidRPr="000234EA">
          <w:rPr>
            <w:rFonts w:ascii="Arial" w:eastAsia="Times New Roman" w:hAnsi="Arial"/>
            <w:color w:val="0000FF"/>
            <w:sz w:val="22"/>
            <w:u w:val="single"/>
          </w:rPr>
          <w:t xml:space="preserve">Step </w:t>
        </w:r>
        <w:r>
          <w:rPr>
            <w:rFonts w:ascii="Arial" w:eastAsia="Times New Roman" w:hAnsi="Arial"/>
            <w:color w:val="0000FF"/>
            <w:sz w:val="22"/>
            <w:u w:val="single"/>
          </w:rPr>
          <w:t>6</w:t>
        </w:r>
        <w:r w:rsidRPr="000234EA">
          <w:rPr>
            <w:rFonts w:ascii="Arial" w:eastAsia="Times New Roman" w:hAnsi="Arial"/>
            <w:color w:val="0000FF"/>
            <w:sz w:val="22"/>
            <w:u w:val="single"/>
          </w:rPr>
          <w:t xml:space="preserve"> (</w:t>
        </w:r>
        <w:r w:rsidR="008540B4">
          <w:rPr>
            <w:rFonts w:ascii="Arial" w:eastAsia="Times New Roman" w:hAnsi="Arial"/>
            <w:color w:val="0000FF"/>
            <w:sz w:val="22"/>
            <w:u w:val="single"/>
          </w:rPr>
          <w:t>Sustain Data Linking</w:t>
        </w:r>
        <w:r w:rsidRPr="000234EA">
          <w:rPr>
            <w:rFonts w:ascii="Arial" w:eastAsia="Times New Roman" w:hAnsi="Arial"/>
            <w:color w:val="0000FF"/>
            <w:sz w:val="22"/>
            <w:u w:val="single"/>
          </w:rPr>
          <w:t>)</w:t>
        </w:r>
      </w:hyperlink>
      <w:r w:rsidRPr="000234EA">
        <w:rPr>
          <w:rFonts w:ascii="Arial" w:eastAsia="Times New Roman" w:hAnsi="Arial"/>
          <w:sz w:val="22"/>
        </w:rPr>
        <w:t xml:space="preserve"> in the </w:t>
      </w:r>
      <w:hyperlink r:id="rId12" w:tgtFrame="_blank" w:tooltip="DaSy Data Linking Toolkit website" w:history="1">
        <w:r w:rsidRPr="000234EA">
          <w:rPr>
            <w:rFonts w:ascii="Arial" w:eastAsia="Times New Roman" w:hAnsi="Arial"/>
            <w:color w:val="0000FF"/>
            <w:sz w:val="22"/>
            <w:u w:val="single"/>
          </w:rPr>
          <w:t>Data Linking Toolkit</w:t>
        </w:r>
      </w:hyperlink>
      <w:r w:rsidRPr="000234EA">
        <w:rPr>
          <w:rFonts w:ascii="Arial" w:eastAsia="Times New Roman" w:hAnsi="Arial"/>
          <w:sz w:val="22"/>
        </w:rPr>
        <w:t xml:space="preserve">. The </w:t>
      </w:r>
      <w:r w:rsidR="008540B4">
        <w:rPr>
          <w:rFonts w:ascii="Arial" w:eastAsia="Times New Roman" w:hAnsi="Arial"/>
          <w:sz w:val="22"/>
        </w:rPr>
        <w:t>checklist</w:t>
      </w:r>
      <w:r w:rsidRPr="000234EA">
        <w:rPr>
          <w:rFonts w:ascii="Arial" w:eastAsia="Times New Roman" w:hAnsi="Arial"/>
          <w:sz w:val="22"/>
        </w:rPr>
        <w:t xml:space="preserve"> supports discussions between two partners—whether those partners are within the same agency or in separate agencies—to </w:t>
      </w:r>
      <w:r w:rsidR="006C5550">
        <w:rPr>
          <w:rFonts w:ascii="Arial" w:eastAsia="Times New Roman" w:hAnsi="Arial"/>
          <w:sz w:val="22"/>
        </w:rPr>
        <w:t xml:space="preserve">support future </w:t>
      </w:r>
      <w:r w:rsidR="00FC6B0D">
        <w:rPr>
          <w:rFonts w:ascii="Arial" w:eastAsia="Times New Roman" w:hAnsi="Arial"/>
          <w:sz w:val="22"/>
        </w:rPr>
        <w:t>data linking efforts.</w:t>
      </w:r>
      <w:r w:rsidR="00DD0F26">
        <w:rPr>
          <w:rFonts w:ascii="Arial" w:eastAsia="Times New Roman" w:hAnsi="Arial"/>
          <w:sz w:val="22"/>
        </w:rPr>
        <w:t xml:space="preserve"> Data partners should add the completed checklist to </w:t>
      </w:r>
      <w:r w:rsidR="00A42DB5">
        <w:rPr>
          <w:rFonts w:ascii="Arial" w:eastAsia="Times New Roman" w:hAnsi="Arial"/>
          <w:sz w:val="22"/>
        </w:rPr>
        <w:t>A</w:t>
      </w:r>
      <w:r w:rsidR="00FF7FE1">
        <w:rPr>
          <w:rFonts w:ascii="Arial" w:eastAsia="Times New Roman" w:hAnsi="Arial"/>
          <w:sz w:val="22"/>
        </w:rPr>
        <w:t xml:space="preserve">ppendix C of </w:t>
      </w:r>
      <w:r w:rsidR="00DD0F26">
        <w:rPr>
          <w:rFonts w:ascii="Arial" w:eastAsia="Times New Roman" w:hAnsi="Arial"/>
          <w:sz w:val="22"/>
        </w:rPr>
        <w:t xml:space="preserve">their </w:t>
      </w:r>
      <w:r w:rsidR="00FF7FE1">
        <w:rPr>
          <w:rFonts w:ascii="Arial" w:eastAsia="Times New Roman" w:hAnsi="Arial"/>
          <w:sz w:val="22"/>
        </w:rPr>
        <w:t>data partnership management plan</w:t>
      </w:r>
      <w:r w:rsidR="007853C7">
        <w:rPr>
          <w:rFonts w:ascii="Arial" w:eastAsia="Times New Roman" w:hAnsi="Arial"/>
          <w:sz w:val="22"/>
        </w:rPr>
        <w:t xml:space="preserve">. </w:t>
      </w:r>
      <w:r w:rsidR="00AF1F73">
        <w:rPr>
          <w:rFonts w:ascii="Arial" w:eastAsia="Times New Roman" w:hAnsi="Arial"/>
          <w:sz w:val="22"/>
        </w:rPr>
        <w:t xml:space="preserve">Provide </w:t>
      </w:r>
      <w:r w:rsidR="007853C7" w:rsidRPr="007853C7">
        <w:rPr>
          <w:rFonts w:ascii="Arial" w:eastAsia="Times New Roman" w:hAnsi="Arial"/>
          <w:sz w:val="22"/>
        </w:rPr>
        <w:t xml:space="preserve">enough detail </w:t>
      </w:r>
      <w:r w:rsidR="00FF65FA">
        <w:rPr>
          <w:rFonts w:ascii="Arial" w:eastAsia="Times New Roman" w:hAnsi="Arial"/>
          <w:sz w:val="22"/>
        </w:rPr>
        <w:t>that another technical staff can</w:t>
      </w:r>
      <w:r w:rsidR="007853C7" w:rsidRPr="007853C7">
        <w:rPr>
          <w:rFonts w:ascii="Arial" w:eastAsia="Times New Roman" w:hAnsi="Arial"/>
          <w:sz w:val="22"/>
        </w:rPr>
        <w:t xml:space="preserve"> replicate the process in the future</w:t>
      </w:r>
      <w:r w:rsidR="00FF7FE1">
        <w:rPr>
          <w:rFonts w:ascii="Arial" w:eastAsia="Times New Roman" w:hAnsi="Arial"/>
          <w:sz w:val="22"/>
        </w:rPr>
        <w:t>.</w:t>
      </w:r>
      <w:r w:rsidR="00AD7D78">
        <w:rPr>
          <w:rFonts w:ascii="Arial" w:eastAsia="Times New Roman" w:hAnsi="Arial"/>
          <w:sz w:val="22"/>
        </w:rPr>
        <w:t xml:space="preserve"> </w:t>
      </w:r>
      <w:r w:rsidR="00FF7FE1" w:rsidRPr="00AD7D78">
        <w:rPr>
          <w:rFonts w:ascii="Arial" w:hAnsi="Arial"/>
          <w:sz w:val="22"/>
        </w:rPr>
        <w:t xml:space="preserve">Please contact </w:t>
      </w:r>
      <w:r w:rsidR="00DD5076" w:rsidRPr="00AD7D78">
        <w:rPr>
          <w:rFonts w:ascii="Arial" w:hAnsi="Arial"/>
          <w:sz w:val="22"/>
        </w:rPr>
        <w:t xml:space="preserve">with </w:t>
      </w:r>
      <w:r w:rsidR="00F033F7" w:rsidRPr="00AD7D78">
        <w:rPr>
          <w:rFonts w:ascii="Arial" w:hAnsi="Arial"/>
          <w:sz w:val="22"/>
        </w:rPr>
        <w:t xml:space="preserve">questions or </w:t>
      </w:r>
      <w:r w:rsidR="00DD5076" w:rsidRPr="00AD7D78">
        <w:rPr>
          <w:rFonts w:ascii="Arial" w:hAnsi="Arial"/>
          <w:sz w:val="22"/>
        </w:rPr>
        <w:t xml:space="preserve">requests for </w:t>
      </w:r>
      <w:r w:rsidR="00F033F7" w:rsidRPr="00AD7D78">
        <w:rPr>
          <w:rFonts w:ascii="Arial" w:hAnsi="Arial"/>
          <w:sz w:val="22"/>
        </w:rPr>
        <w:t>assistance:</w:t>
      </w:r>
      <w:r w:rsidR="00F033F7" w:rsidRPr="00AD7D78">
        <w:rPr>
          <w:rStyle w:val="normaltextrun"/>
          <w:rFonts w:ascii="Arial" w:eastAsia="Times New Roman" w:hAnsi="Arial"/>
          <w:sz w:val="22"/>
        </w:rPr>
        <w:t xml:space="preserve"> </w:t>
      </w:r>
      <w:hyperlink r:id="rId13" w:tooltip="Contact the DaSy Center" w:history="1">
        <w:r w:rsidR="00E2203A" w:rsidRPr="0008397C">
          <w:rPr>
            <w:rFonts w:ascii="Arial" w:hAnsi="Arial"/>
            <w:color w:val="0000FF"/>
            <w:sz w:val="22"/>
          </w:rPr>
          <w:t>Dasy-Center@sri.com</w:t>
        </w:r>
      </w:hyperlink>
    </w:p>
    <w:tbl>
      <w:tblPr>
        <w:tblStyle w:val="TableGrid"/>
        <w:tblW w:w="13680" w:type="dxa"/>
        <w:jc w:val="center"/>
        <w:tblBorders>
          <w:top w:val="single" w:sz="4" w:space="0" w:color="154578"/>
          <w:left w:val="none" w:sz="0" w:space="0" w:color="auto"/>
          <w:bottom w:val="single" w:sz="4" w:space="0" w:color="154578"/>
          <w:right w:val="none" w:sz="0" w:space="0" w:color="auto"/>
          <w:insideH w:val="single" w:sz="4" w:space="0" w:color="154578"/>
          <w:insideV w:val="none" w:sz="0" w:space="0" w:color="auto"/>
        </w:tblBorders>
        <w:tblLayout w:type="fixed"/>
        <w:tblLook w:val="04A0" w:firstRow="1" w:lastRow="0" w:firstColumn="1" w:lastColumn="0" w:noHBand="0" w:noVBand="1"/>
        <w:tblDescription w:val="Considerations Worksheet for Data Breach Response Policy "/>
      </w:tblPr>
      <w:tblGrid>
        <w:gridCol w:w="2880"/>
        <w:gridCol w:w="1080"/>
        <w:gridCol w:w="1440"/>
        <w:gridCol w:w="4140"/>
        <w:gridCol w:w="4140"/>
      </w:tblGrid>
      <w:tr w:rsidR="00860781" w:rsidRPr="009A1D27" w14:paraId="69407845" w14:textId="7D2212CD" w:rsidTr="00DB61A7">
        <w:trPr>
          <w:cantSplit/>
          <w:tblHeader/>
          <w:jc w:val="center"/>
        </w:trPr>
        <w:tc>
          <w:tcPr>
            <w:tcW w:w="13680" w:type="dxa"/>
            <w:gridSpan w:val="5"/>
            <w:shd w:val="clear" w:color="auto" w:fill="auto"/>
            <w:vAlign w:val="bottom"/>
          </w:tcPr>
          <w:p w14:paraId="1F38447A" w14:textId="26088C56" w:rsidR="00860781" w:rsidRPr="006A585E" w:rsidRDefault="006A585E" w:rsidP="00CF17F6">
            <w:pPr>
              <w:pStyle w:val="DaSyTableHeading"/>
            </w:pPr>
            <w:r w:rsidRPr="006A585E">
              <w:t>Title of Data Linking:</w:t>
            </w:r>
            <w:r w:rsidR="00860781" w:rsidRPr="006A585E">
              <w:t xml:space="preserve"> </w:t>
            </w:r>
            <w:r w:rsidR="00EC737A" w:rsidRPr="00EC737A">
              <w:t>(insert title of data linking)</w:t>
            </w:r>
          </w:p>
        </w:tc>
      </w:tr>
      <w:tr w:rsidR="00860781" w:rsidRPr="009A1D27" w14:paraId="69C07FF0" w14:textId="51A775F9" w:rsidTr="00DB61A7">
        <w:trPr>
          <w:cantSplit/>
          <w:tblHeader/>
          <w:jc w:val="center"/>
        </w:trPr>
        <w:tc>
          <w:tcPr>
            <w:tcW w:w="2880" w:type="dxa"/>
            <w:shd w:val="clear" w:color="auto" w:fill="auto"/>
            <w:vAlign w:val="bottom"/>
          </w:tcPr>
          <w:p w14:paraId="38FA8103" w14:textId="61C5A7A3" w:rsidR="00860781" w:rsidRPr="005007CB" w:rsidRDefault="00860781" w:rsidP="00C05E01">
            <w:pPr>
              <w:pStyle w:val="DaSyTableSubheading"/>
            </w:pPr>
            <w:bookmarkStart w:id="0" w:name="_Hlk509915320"/>
            <w:r w:rsidRPr="005007CB">
              <w:t>Task</w:t>
            </w:r>
          </w:p>
        </w:tc>
        <w:tc>
          <w:tcPr>
            <w:tcW w:w="1080" w:type="dxa"/>
            <w:shd w:val="clear" w:color="auto" w:fill="auto"/>
            <w:vAlign w:val="bottom"/>
          </w:tcPr>
          <w:p w14:paraId="7D34250E" w14:textId="55C24919" w:rsidR="00860781" w:rsidRPr="005007CB" w:rsidRDefault="00860781" w:rsidP="00C05E01">
            <w:pPr>
              <w:pStyle w:val="DaSyTableSubheading"/>
            </w:pPr>
            <w:r w:rsidRPr="005007CB">
              <w:t>Date</w:t>
            </w:r>
          </w:p>
        </w:tc>
        <w:tc>
          <w:tcPr>
            <w:tcW w:w="1440" w:type="dxa"/>
            <w:shd w:val="clear" w:color="auto" w:fill="auto"/>
            <w:vAlign w:val="bottom"/>
          </w:tcPr>
          <w:p w14:paraId="156F4BED" w14:textId="7C4A2BA1" w:rsidR="00860781" w:rsidRPr="005007CB" w:rsidRDefault="00860781" w:rsidP="00C05E01">
            <w:pPr>
              <w:pStyle w:val="DaSyTableSubheading"/>
            </w:pPr>
            <w:r w:rsidRPr="005007CB">
              <w:t xml:space="preserve">Responsible </w:t>
            </w:r>
          </w:p>
        </w:tc>
        <w:tc>
          <w:tcPr>
            <w:tcW w:w="8280" w:type="dxa"/>
            <w:gridSpan w:val="2"/>
            <w:shd w:val="clear" w:color="auto" w:fill="auto"/>
          </w:tcPr>
          <w:p w14:paraId="2065C3F3" w14:textId="7CB8333E" w:rsidR="00860781" w:rsidRPr="005007CB" w:rsidRDefault="00860781" w:rsidP="00C05E01">
            <w:pPr>
              <w:pStyle w:val="DaSyTableSubheading"/>
            </w:pPr>
            <w:r>
              <w:t>Notes</w:t>
            </w:r>
          </w:p>
        </w:tc>
      </w:tr>
      <w:tr w:rsidR="00860781" w:rsidRPr="009A1D27" w14:paraId="60765A66" w14:textId="7B1B09BB" w:rsidTr="00DB61A7">
        <w:trPr>
          <w:cantSplit/>
          <w:trHeight w:val="350"/>
          <w:jc w:val="center"/>
        </w:trPr>
        <w:tc>
          <w:tcPr>
            <w:tcW w:w="2880" w:type="dxa"/>
          </w:tcPr>
          <w:p w14:paraId="18F906E9" w14:textId="31FBDD69" w:rsidR="00860781" w:rsidRPr="00657E2B" w:rsidRDefault="00860781" w:rsidP="00573805">
            <w:pPr>
              <w:pStyle w:val="DaSyTableText"/>
              <w:numPr>
                <w:ilvl w:val="0"/>
                <w:numId w:val="26"/>
              </w:numPr>
              <w:ind w:left="360"/>
              <w:rPr>
                <w:szCs w:val="20"/>
              </w:rPr>
            </w:pPr>
            <w:bookmarkStart w:id="1" w:name="_Hlk509914882"/>
            <w:bookmarkStart w:id="2" w:name="_Hlk509914971"/>
            <w:r>
              <w:rPr>
                <w:szCs w:val="20"/>
              </w:rPr>
              <w:t>Initiate</w:t>
            </w:r>
            <w:r w:rsidR="000F0594">
              <w:rPr>
                <w:szCs w:val="20"/>
              </w:rPr>
              <w:t xml:space="preserve"> next iteration of</w:t>
            </w:r>
            <w:r>
              <w:rPr>
                <w:szCs w:val="20"/>
              </w:rPr>
              <w:t xml:space="preserve"> data linking </w:t>
            </w:r>
          </w:p>
        </w:tc>
        <w:tc>
          <w:tcPr>
            <w:tcW w:w="1080" w:type="dxa"/>
            <w:shd w:val="clear" w:color="auto" w:fill="auto"/>
          </w:tcPr>
          <w:p w14:paraId="248AE1A0" w14:textId="3700D312" w:rsidR="00860781" w:rsidRPr="00C21A9B" w:rsidRDefault="00860781" w:rsidP="00573805">
            <w:pPr>
              <w:pStyle w:val="DaSyTableText"/>
            </w:pPr>
          </w:p>
        </w:tc>
        <w:tc>
          <w:tcPr>
            <w:tcW w:w="1440" w:type="dxa"/>
          </w:tcPr>
          <w:p w14:paraId="06936AD6" w14:textId="3820F4AE" w:rsidR="00860781" w:rsidRPr="00C21A9B" w:rsidRDefault="00860781" w:rsidP="00573805">
            <w:pPr>
              <w:pStyle w:val="DaSyTableText"/>
            </w:pPr>
          </w:p>
        </w:tc>
        <w:tc>
          <w:tcPr>
            <w:tcW w:w="8280" w:type="dxa"/>
            <w:gridSpan w:val="2"/>
          </w:tcPr>
          <w:p w14:paraId="57513D93" w14:textId="77777777" w:rsidR="00860781" w:rsidRPr="000F1791" w:rsidRDefault="00860781" w:rsidP="00573805">
            <w:pPr>
              <w:pStyle w:val="DaSyTableText"/>
            </w:pPr>
          </w:p>
        </w:tc>
      </w:tr>
      <w:tr w:rsidR="00860781" w:rsidRPr="009A1D27" w14:paraId="0D7BEBE7" w14:textId="62B406F1" w:rsidTr="00DB61A7">
        <w:trPr>
          <w:cantSplit/>
          <w:jc w:val="center"/>
        </w:trPr>
        <w:tc>
          <w:tcPr>
            <w:tcW w:w="2880" w:type="dxa"/>
          </w:tcPr>
          <w:p w14:paraId="3776DFE9" w14:textId="7877484C" w:rsidR="00860781" w:rsidRPr="00657E2B" w:rsidRDefault="00860781" w:rsidP="00573805">
            <w:pPr>
              <w:pStyle w:val="DaSyTableText"/>
              <w:numPr>
                <w:ilvl w:val="0"/>
                <w:numId w:val="26"/>
              </w:numPr>
              <w:ind w:left="360"/>
              <w:rPr>
                <w:szCs w:val="20"/>
              </w:rPr>
            </w:pPr>
            <w:r>
              <w:rPr>
                <w:szCs w:val="20"/>
              </w:rPr>
              <w:t xml:space="preserve">Secure </w:t>
            </w:r>
            <w:r w:rsidR="000F0594">
              <w:rPr>
                <w:szCs w:val="20"/>
              </w:rPr>
              <w:t xml:space="preserve">source </w:t>
            </w:r>
            <w:r>
              <w:rPr>
                <w:szCs w:val="20"/>
              </w:rPr>
              <w:t>data</w:t>
            </w:r>
            <w:r w:rsidRPr="00657E2B">
              <w:rPr>
                <w:szCs w:val="20"/>
              </w:rPr>
              <w:t xml:space="preserve"> </w:t>
            </w:r>
          </w:p>
        </w:tc>
        <w:tc>
          <w:tcPr>
            <w:tcW w:w="1080" w:type="dxa"/>
            <w:shd w:val="clear" w:color="auto" w:fill="auto"/>
          </w:tcPr>
          <w:p w14:paraId="6678B3DA" w14:textId="35AE33D4" w:rsidR="00860781" w:rsidRPr="00C21A9B" w:rsidRDefault="00860781" w:rsidP="00573805">
            <w:pPr>
              <w:pStyle w:val="DaSyTableText"/>
            </w:pPr>
          </w:p>
        </w:tc>
        <w:tc>
          <w:tcPr>
            <w:tcW w:w="1440" w:type="dxa"/>
          </w:tcPr>
          <w:p w14:paraId="5B6359E1" w14:textId="77777777" w:rsidR="00860781" w:rsidRPr="00C21A9B" w:rsidRDefault="00860781" w:rsidP="00573805">
            <w:pPr>
              <w:pStyle w:val="DaSyTableText"/>
            </w:pPr>
          </w:p>
        </w:tc>
        <w:tc>
          <w:tcPr>
            <w:tcW w:w="8280" w:type="dxa"/>
            <w:gridSpan w:val="2"/>
          </w:tcPr>
          <w:p w14:paraId="2F7B43E3" w14:textId="5E62411E" w:rsidR="00860781" w:rsidRPr="000F1791" w:rsidRDefault="00860781" w:rsidP="00573805">
            <w:pPr>
              <w:pStyle w:val="DaSyTableText"/>
            </w:pPr>
            <w:r w:rsidRPr="000F1791">
              <w:t>Data location:</w:t>
            </w:r>
            <w:r w:rsidR="000F0594" w:rsidRPr="000F1791">
              <w:t xml:space="preserve"> </w:t>
            </w:r>
            <w:r w:rsidR="000F0594" w:rsidRPr="000F1791">
              <w:rPr>
                <w:i/>
                <w:iCs/>
              </w:rPr>
              <w:t>(insert data location)</w:t>
            </w:r>
          </w:p>
        </w:tc>
      </w:tr>
      <w:tr w:rsidR="00860781" w:rsidRPr="009A1D27" w14:paraId="3759AA61" w14:textId="26E82A5E" w:rsidTr="0016212C">
        <w:trPr>
          <w:cantSplit/>
          <w:jc w:val="center"/>
        </w:trPr>
        <w:tc>
          <w:tcPr>
            <w:tcW w:w="2880" w:type="dxa"/>
          </w:tcPr>
          <w:p w14:paraId="6615A441" w14:textId="7A690ADD" w:rsidR="00860781" w:rsidRPr="00657E2B" w:rsidRDefault="002E18C8" w:rsidP="00573805">
            <w:pPr>
              <w:pStyle w:val="DaSyTableText"/>
              <w:numPr>
                <w:ilvl w:val="0"/>
                <w:numId w:val="26"/>
              </w:numPr>
              <w:ind w:left="360"/>
              <w:rPr>
                <w:szCs w:val="20"/>
              </w:rPr>
            </w:pPr>
            <w:r>
              <w:rPr>
                <w:szCs w:val="20"/>
              </w:rPr>
              <w:t xml:space="preserve">Transfer data </w:t>
            </w:r>
          </w:p>
        </w:tc>
        <w:tc>
          <w:tcPr>
            <w:tcW w:w="1080" w:type="dxa"/>
            <w:shd w:val="clear" w:color="auto" w:fill="auto"/>
          </w:tcPr>
          <w:p w14:paraId="674B3950" w14:textId="77072122" w:rsidR="00860781" w:rsidRPr="00C21A9B" w:rsidRDefault="00860781" w:rsidP="00573805">
            <w:pPr>
              <w:pStyle w:val="DaSyTableText"/>
            </w:pPr>
          </w:p>
        </w:tc>
        <w:tc>
          <w:tcPr>
            <w:tcW w:w="1440" w:type="dxa"/>
          </w:tcPr>
          <w:p w14:paraId="4F5CD4B9" w14:textId="77777777" w:rsidR="00860781" w:rsidRPr="00C21A9B" w:rsidRDefault="00860781" w:rsidP="00573805">
            <w:pPr>
              <w:pStyle w:val="DaSyTableText"/>
            </w:pPr>
          </w:p>
        </w:tc>
        <w:tc>
          <w:tcPr>
            <w:tcW w:w="4140" w:type="dxa"/>
          </w:tcPr>
          <w:p w14:paraId="6CA3E5DB" w14:textId="2F03C931" w:rsidR="00097050" w:rsidRPr="005B61D7" w:rsidRDefault="00097050" w:rsidP="005B61D7">
            <w:pPr>
              <w:pStyle w:val="DaSyTableText"/>
            </w:pPr>
            <w:r w:rsidRPr="005B61D7">
              <w:t xml:space="preserve">Destination: </w:t>
            </w:r>
            <w:r w:rsidRPr="005B61D7">
              <w:rPr>
                <w:i/>
                <w:iCs/>
              </w:rPr>
              <w:t>(insert data location)</w:t>
            </w:r>
          </w:p>
        </w:tc>
        <w:tc>
          <w:tcPr>
            <w:tcW w:w="4140" w:type="dxa"/>
          </w:tcPr>
          <w:p w14:paraId="33AE15E4" w14:textId="65609C47" w:rsidR="00E32A14" w:rsidRPr="005B61D7" w:rsidRDefault="00594F24" w:rsidP="00573805">
            <w:pPr>
              <w:pStyle w:val="DaSyTableText"/>
            </w:pPr>
            <w:r w:rsidRPr="005B61D7">
              <w:t>Transfer p</w:t>
            </w:r>
            <w:r w:rsidR="00860781" w:rsidRPr="005B61D7">
              <w:t xml:space="preserve">rocess: </w:t>
            </w:r>
            <w:r w:rsidR="002D394D" w:rsidRPr="005B61D7">
              <w:rPr>
                <w:i/>
                <w:iCs/>
              </w:rPr>
              <w:t>(insert process)</w:t>
            </w:r>
          </w:p>
        </w:tc>
      </w:tr>
      <w:tr w:rsidR="00860781" w:rsidRPr="009A1D27" w14:paraId="1306BCEC" w14:textId="2A5F6181" w:rsidTr="00DB61A7">
        <w:trPr>
          <w:cantSplit/>
          <w:jc w:val="center"/>
        </w:trPr>
        <w:tc>
          <w:tcPr>
            <w:tcW w:w="2880" w:type="dxa"/>
          </w:tcPr>
          <w:p w14:paraId="7429FC7A" w14:textId="5A1C41CD" w:rsidR="00860781" w:rsidRPr="00657E2B" w:rsidRDefault="00CC0EC4" w:rsidP="00573805">
            <w:pPr>
              <w:pStyle w:val="DaSyTableText"/>
              <w:numPr>
                <w:ilvl w:val="0"/>
                <w:numId w:val="26"/>
              </w:numPr>
              <w:ind w:left="360"/>
              <w:rPr>
                <w:szCs w:val="20"/>
              </w:rPr>
            </w:pPr>
            <w:r>
              <w:rPr>
                <w:szCs w:val="20"/>
              </w:rPr>
              <w:t>Review m</w:t>
            </w:r>
            <w:r w:rsidR="00594F24">
              <w:rPr>
                <w:szCs w:val="20"/>
              </w:rPr>
              <w:t xml:space="preserve">atching criteria </w:t>
            </w:r>
          </w:p>
        </w:tc>
        <w:tc>
          <w:tcPr>
            <w:tcW w:w="1080" w:type="dxa"/>
            <w:shd w:val="clear" w:color="auto" w:fill="auto"/>
          </w:tcPr>
          <w:p w14:paraId="09C7D4D3" w14:textId="7374E5C9" w:rsidR="00860781" w:rsidRPr="00C21A9B" w:rsidRDefault="00860781" w:rsidP="00573805">
            <w:pPr>
              <w:pStyle w:val="DaSyTableText"/>
            </w:pPr>
          </w:p>
        </w:tc>
        <w:tc>
          <w:tcPr>
            <w:tcW w:w="1440" w:type="dxa"/>
          </w:tcPr>
          <w:p w14:paraId="72B7DF84" w14:textId="77777777" w:rsidR="00860781" w:rsidRPr="00C21A9B" w:rsidRDefault="00860781" w:rsidP="00573805">
            <w:pPr>
              <w:pStyle w:val="DaSyTableText"/>
            </w:pPr>
          </w:p>
        </w:tc>
        <w:tc>
          <w:tcPr>
            <w:tcW w:w="8280" w:type="dxa"/>
            <w:gridSpan w:val="2"/>
          </w:tcPr>
          <w:p w14:paraId="282C6DE1" w14:textId="5EBFF1D2" w:rsidR="00860781" w:rsidRPr="005B61D7" w:rsidRDefault="00654F26" w:rsidP="007853C7">
            <w:pPr>
              <w:pStyle w:val="DaSyTableText"/>
              <w:rPr>
                <w:i/>
                <w:iCs/>
              </w:rPr>
            </w:pPr>
            <w:r w:rsidRPr="005B61D7">
              <w:rPr>
                <w:i/>
                <w:iCs/>
              </w:rPr>
              <w:t>(</w:t>
            </w:r>
            <w:proofErr w:type="gramStart"/>
            <w:r w:rsidR="000D32C7" w:rsidRPr="005B61D7">
              <w:rPr>
                <w:i/>
                <w:iCs/>
              </w:rPr>
              <w:t>l</w:t>
            </w:r>
            <w:r w:rsidR="00594F24" w:rsidRPr="005B61D7">
              <w:rPr>
                <w:i/>
                <w:iCs/>
              </w:rPr>
              <w:t>ist</w:t>
            </w:r>
            <w:proofErr w:type="gramEnd"/>
            <w:r w:rsidR="00594F24" w:rsidRPr="005B61D7">
              <w:rPr>
                <w:i/>
                <w:iCs/>
              </w:rPr>
              <w:t xml:space="preserve"> </w:t>
            </w:r>
            <w:r w:rsidR="00CC0EC4" w:rsidRPr="005B61D7">
              <w:rPr>
                <w:i/>
                <w:iCs/>
              </w:rPr>
              <w:t xml:space="preserve">tools, </w:t>
            </w:r>
            <w:r w:rsidR="00594F24" w:rsidRPr="005B61D7">
              <w:rPr>
                <w:i/>
                <w:iCs/>
              </w:rPr>
              <w:t>fields/items</w:t>
            </w:r>
            <w:r w:rsidR="00CC0EC4" w:rsidRPr="005B61D7">
              <w:rPr>
                <w:i/>
                <w:iCs/>
              </w:rPr>
              <w:t>,</w:t>
            </w:r>
            <w:r w:rsidR="00594F24" w:rsidRPr="005B61D7">
              <w:rPr>
                <w:i/>
                <w:iCs/>
              </w:rPr>
              <w:t xml:space="preserve"> and detail matching algorithms</w:t>
            </w:r>
            <w:r w:rsidR="007853C7" w:rsidRPr="005B61D7">
              <w:rPr>
                <w:i/>
                <w:iCs/>
              </w:rPr>
              <w:t xml:space="preserve">) </w:t>
            </w:r>
            <w:r w:rsidR="00594F24" w:rsidRPr="005B61D7">
              <w:rPr>
                <w:i/>
                <w:iCs/>
              </w:rPr>
              <w:t xml:space="preserve"> </w:t>
            </w:r>
          </w:p>
        </w:tc>
      </w:tr>
      <w:tr w:rsidR="00860781" w:rsidRPr="009A1D27" w14:paraId="7FC2982D" w14:textId="4B800650" w:rsidTr="00DB61A7">
        <w:trPr>
          <w:cantSplit/>
          <w:jc w:val="center"/>
        </w:trPr>
        <w:tc>
          <w:tcPr>
            <w:tcW w:w="2880" w:type="dxa"/>
          </w:tcPr>
          <w:p w14:paraId="048A67DB" w14:textId="6AFB6A3B" w:rsidR="00860781" w:rsidRPr="00657E2B" w:rsidRDefault="00002D79" w:rsidP="00573805">
            <w:pPr>
              <w:pStyle w:val="DaSyTableText"/>
              <w:numPr>
                <w:ilvl w:val="0"/>
                <w:numId w:val="26"/>
              </w:numPr>
              <w:ind w:left="360"/>
              <w:rPr>
                <w:szCs w:val="20"/>
              </w:rPr>
            </w:pPr>
            <w:r>
              <w:rPr>
                <w:szCs w:val="20"/>
              </w:rPr>
              <w:t>Match records</w:t>
            </w:r>
            <w:r w:rsidR="00594F24">
              <w:rPr>
                <w:szCs w:val="20"/>
              </w:rPr>
              <w:t xml:space="preserve"> </w:t>
            </w:r>
          </w:p>
        </w:tc>
        <w:tc>
          <w:tcPr>
            <w:tcW w:w="1080" w:type="dxa"/>
            <w:shd w:val="clear" w:color="auto" w:fill="auto"/>
          </w:tcPr>
          <w:p w14:paraId="4CBEDFED" w14:textId="66A033F9" w:rsidR="00860781" w:rsidRPr="00C21A9B" w:rsidRDefault="00860781" w:rsidP="00573805">
            <w:pPr>
              <w:pStyle w:val="DaSyTableText"/>
            </w:pPr>
          </w:p>
        </w:tc>
        <w:tc>
          <w:tcPr>
            <w:tcW w:w="1440" w:type="dxa"/>
          </w:tcPr>
          <w:p w14:paraId="3589BA73" w14:textId="77777777" w:rsidR="00860781" w:rsidRPr="00C21A9B" w:rsidRDefault="00860781" w:rsidP="00573805">
            <w:pPr>
              <w:pStyle w:val="DaSyTableText"/>
            </w:pPr>
          </w:p>
        </w:tc>
        <w:tc>
          <w:tcPr>
            <w:tcW w:w="8280" w:type="dxa"/>
            <w:gridSpan w:val="2"/>
          </w:tcPr>
          <w:p w14:paraId="097F0009" w14:textId="64CEEC33" w:rsidR="00594F24" w:rsidRPr="005B61D7" w:rsidRDefault="00002D79" w:rsidP="00573805">
            <w:pPr>
              <w:pStyle w:val="DaSyTableText"/>
              <w:rPr>
                <w:i/>
                <w:iCs/>
              </w:rPr>
            </w:pPr>
            <w:r w:rsidRPr="005B61D7">
              <w:rPr>
                <w:i/>
                <w:iCs/>
              </w:rPr>
              <w:t>(</w:t>
            </w:r>
            <w:proofErr w:type="gramStart"/>
            <w:r w:rsidRPr="005B61D7">
              <w:rPr>
                <w:i/>
                <w:iCs/>
              </w:rPr>
              <w:t>insert</w:t>
            </w:r>
            <w:proofErr w:type="gramEnd"/>
            <w:r w:rsidRPr="005B61D7">
              <w:rPr>
                <w:i/>
                <w:iCs/>
              </w:rPr>
              <w:t xml:space="preserve"> </w:t>
            </w:r>
            <w:r w:rsidR="007B5A58" w:rsidRPr="005B61D7">
              <w:rPr>
                <w:i/>
                <w:iCs/>
              </w:rPr>
              <w:t>process f</w:t>
            </w:r>
            <w:r w:rsidR="00654F26" w:rsidRPr="005B61D7">
              <w:rPr>
                <w:i/>
                <w:iCs/>
              </w:rPr>
              <w:t>or</w:t>
            </w:r>
            <w:r w:rsidR="007B5A58" w:rsidRPr="005B61D7">
              <w:rPr>
                <w:i/>
                <w:iCs/>
              </w:rPr>
              <w:t xml:space="preserve"> matching </w:t>
            </w:r>
            <w:r w:rsidR="00654F26" w:rsidRPr="005B61D7">
              <w:rPr>
                <w:i/>
                <w:iCs/>
              </w:rPr>
              <w:t xml:space="preserve">and </w:t>
            </w:r>
            <w:r w:rsidR="00FC02A5" w:rsidRPr="005B61D7">
              <w:rPr>
                <w:i/>
                <w:iCs/>
              </w:rPr>
              <w:t xml:space="preserve">agreed upon </w:t>
            </w:r>
            <w:r w:rsidRPr="005B61D7">
              <w:rPr>
                <w:i/>
                <w:iCs/>
              </w:rPr>
              <w:t>matching probability</w:t>
            </w:r>
            <w:r w:rsidR="007B5A58" w:rsidRPr="005B61D7">
              <w:rPr>
                <w:i/>
                <w:iCs/>
              </w:rPr>
              <w:t>)</w:t>
            </w:r>
          </w:p>
        </w:tc>
      </w:tr>
      <w:tr w:rsidR="00860781" w:rsidRPr="009A1D27" w14:paraId="60C3538D" w14:textId="68310BFE" w:rsidTr="00DB61A7">
        <w:trPr>
          <w:cantSplit/>
          <w:jc w:val="center"/>
        </w:trPr>
        <w:tc>
          <w:tcPr>
            <w:tcW w:w="2880" w:type="dxa"/>
          </w:tcPr>
          <w:p w14:paraId="675504B6" w14:textId="24F2D916" w:rsidR="00860781" w:rsidRPr="00657E2B" w:rsidRDefault="007B5A58" w:rsidP="00573805">
            <w:pPr>
              <w:pStyle w:val="DaSyTableText"/>
              <w:numPr>
                <w:ilvl w:val="0"/>
                <w:numId w:val="26"/>
              </w:numPr>
              <w:ind w:left="360"/>
              <w:rPr>
                <w:color w:val="000000"/>
                <w:szCs w:val="20"/>
              </w:rPr>
            </w:pPr>
            <w:r>
              <w:rPr>
                <w:color w:val="000000"/>
                <w:szCs w:val="20"/>
              </w:rPr>
              <w:t>Resolve p</w:t>
            </w:r>
            <w:r w:rsidR="00594F24">
              <w:rPr>
                <w:color w:val="000000"/>
                <w:szCs w:val="20"/>
              </w:rPr>
              <w:t xml:space="preserve">artial </w:t>
            </w:r>
            <w:r>
              <w:rPr>
                <w:color w:val="000000"/>
                <w:szCs w:val="20"/>
              </w:rPr>
              <w:t>m</w:t>
            </w:r>
            <w:r w:rsidR="00594F24">
              <w:rPr>
                <w:color w:val="000000"/>
                <w:szCs w:val="20"/>
              </w:rPr>
              <w:t>atches</w:t>
            </w:r>
          </w:p>
        </w:tc>
        <w:tc>
          <w:tcPr>
            <w:tcW w:w="1080" w:type="dxa"/>
            <w:shd w:val="clear" w:color="auto" w:fill="auto"/>
          </w:tcPr>
          <w:p w14:paraId="43A29874" w14:textId="2AF6BD49" w:rsidR="00860781" w:rsidRPr="00C21A9B" w:rsidRDefault="00860781" w:rsidP="00573805">
            <w:pPr>
              <w:pStyle w:val="DaSyTableText"/>
            </w:pPr>
          </w:p>
        </w:tc>
        <w:tc>
          <w:tcPr>
            <w:tcW w:w="1440" w:type="dxa"/>
          </w:tcPr>
          <w:p w14:paraId="7D026AAC" w14:textId="77777777" w:rsidR="00860781" w:rsidRPr="00C21A9B" w:rsidRDefault="00860781" w:rsidP="00573805">
            <w:pPr>
              <w:pStyle w:val="DaSyTableText"/>
            </w:pPr>
          </w:p>
        </w:tc>
        <w:tc>
          <w:tcPr>
            <w:tcW w:w="8280" w:type="dxa"/>
            <w:gridSpan w:val="2"/>
          </w:tcPr>
          <w:p w14:paraId="3CA60E5A" w14:textId="17643FBA" w:rsidR="00E85C3F" w:rsidRPr="005B61D7" w:rsidRDefault="00FC02A5" w:rsidP="00573805">
            <w:pPr>
              <w:pStyle w:val="DaSyTableText"/>
              <w:rPr>
                <w:i/>
                <w:iCs/>
              </w:rPr>
            </w:pPr>
            <w:r w:rsidRPr="005B61D7">
              <w:rPr>
                <w:i/>
                <w:iCs/>
              </w:rPr>
              <w:t>(</w:t>
            </w:r>
            <w:proofErr w:type="gramStart"/>
            <w:r w:rsidR="00BA08B2" w:rsidRPr="005B61D7">
              <w:rPr>
                <w:i/>
                <w:iCs/>
              </w:rPr>
              <w:t>insert</w:t>
            </w:r>
            <w:proofErr w:type="gramEnd"/>
            <w:r w:rsidR="008F4C44" w:rsidRPr="005B61D7">
              <w:rPr>
                <w:i/>
                <w:iCs/>
              </w:rPr>
              <w:t xml:space="preserve"> process to handle </w:t>
            </w:r>
            <w:r w:rsidR="00594F24" w:rsidRPr="005B61D7">
              <w:rPr>
                <w:i/>
                <w:iCs/>
              </w:rPr>
              <w:t>partial matching records</w:t>
            </w:r>
            <w:r w:rsidRPr="005B61D7">
              <w:rPr>
                <w:i/>
                <w:iCs/>
              </w:rPr>
              <w:t>)</w:t>
            </w:r>
          </w:p>
        </w:tc>
      </w:tr>
      <w:tr w:rsidR="003F306B" w:rsidRPr="009A1D27" w14:paraId="079D6833" w14:textId="77777777" w:rsidTr="00DB61A7">
        <w:trPr>
          <w:cantSplit/>
          <w:jc w:val="center"/>
        </w:trPr>
        <w:tc>
          <w:tcPr>
            <w:tcW w:w="2880" w:type="dxa"/>
          </w:tcPr>
          <w:p w14:paraId="2F539DCA" w14:textId="32A9E052" w:rsidR="003F306B" w:rsidRDefault="003F306B" w:rsidP="003F306B">
            <w:pPr>
              <w:pStyle w:val="DaSyTableText"/>
              <w:numPr>
                <w:ilvl w:val="0"/>
                <w:numId w:val="26"/>
              </w:numPr>
              <w:ind w:left="360"/>
              <w:rPr>
                <w:szCs w:val="20"/>
              </w:rPr>
            </w:pPr>
            <w:r>
              <w:rPr>
                <w:szCs w:val="20"/>
              </w:rPr>
              <w:t xml:space="preserve">Check data quality  </w:t>
            </w:r>
          </w:p>
        </w:tc>
        <w:tc>
          <w:tcPr>
            <w:tcW w:w="1080" w:type="dxa"/>
            <w:shd w:val="clear" w:color="auto" w:fill="auto"/>
          </w:tcPr>
          <w:p w14:paraId="35D914D1" w14:textId="77777777" w:rsidR="003F306B" w:rsidRPr="00C21A9B" w:rsidRDefault="003F306B" w:rsidP="003F306B">
            <w:pPr>
              <w:pStyle w:val="DaSyTableText"/>
            </w:pPr>
          </w:p>
        </w:tc>
        <w:tc>
          <w:tcPr>
            <w:tcW w:w="1440" w:type="dxa"/>
          </w:tcPr>
          <w:p w14:paraId="640065DF" w14:textId="77777777" w:rsidR="003F306B" w:rsidRPr="00C21A9B" w:rsidRDefault="003F306B" w:rsidP="003F306B">
            <w:pPr>
              <w:pStyle w:val="DaSyTableText"/>
            </w:pPr>
          </w:p>
        </w:tc>
        <w:tc>
          <w:tcPr>
            <w:tcW w:w="8280" w:type="dxa"/>
            <w:gridSpan w:val="2"/>
          </w:tcPr>
          <w:p w14:paraId="7E5114F1" w14:textId="63A09B8A" w:rsidR="003F306B" w:rsidRPr="005B61D7" w:rsidRDefault="003F306B" w:rsidP="003F306B">
            <w:pPr>
              <w:pStyle w:val="DaSyTableText"/>
              <w:rPr>
                <w:i/>
                <w:iCs/>
              </w:rPr>
            </w:pPr>
            <w:r w:rsidRPr="005B61D7">
              <w:rPr>
                <w:i/>
                <w:iCs/>
              </w:rPr>
              <w:t>(</w:t>
            </w:r>
            <w:proofErr w:type="gramStart"/>
            <w:r w:rsidRPr="005B61D7">
              <w:rPr>
                <w:i/>
                <w:iCs/>
              </w:rPr>
              <w:t>insert</w:t>
            </w:r>
            <w:proofErr w:type="gramEnd"/>
            <w:r w:rsidRPr="005B61D7">
              <w:rPr>
                <w:i/>
                <w:iCs/>
              </w:rPr>
              <w:t xml:space="preserve"> process to spot-check records to make sure the linked elements in the new data set are identical to the elements in both original data sources)</w:t>
            </w:r>
          </w:p>
        </w:tc>
      </w:tr>
      <w:tr w:rsidR="00860781" w:rsidRPr="009A1D27" w14:paraId="75136560" w14:textId="49816EEF" w:rsidTr="00DB61A7">
        <w:trPr>
          <w:cantSplit/>
          <w:jc w:val="center"/>
        </w:trPr>
        <w:tc>
          <w:tcPr>
            <w:tcW w:w="2880" w:type="dxa"/>
          </w:tcPr>
          <w:p w14:paraId="406926DB" w14:textId="0C1CA6A9" w:rsidR="00860781" w:rsidRPr="00657E2B" w:rsidRDefault="003F306B" w:rsidP="00573805">
            <w:pPr>
              <w:pStyle w:val="DaSyTableText"/>
              <w:numPr>
                <w:ilvl w:val="0"/>
                <w:numId w:val="26"/>
              </w:numPr>
              <w:ind w:left="360"/>
              <w:rPr>
                <w:szCs w:val="20"/>
              </w:rPr>
            </w:pPr>
            <w:r>
              <w:rPr>
                <w:szCs w:val="20"/>
              </w:rPr>
              <w:t>Cer</w:t>
            </w:r>
            <w:r w:rsidR="00E72684">
              <w:rPr>
                <w:szCs w:val="20"/>
              </w:rPr>
              <w:t>tify joined data set</w:t>
            </w:r>
          </w:p>
        </w:tc>
        <w:tc>
          <w:tcPr>
            <w:tcW w:w="1080" w:type="dxa"/>
            <w:shd w:val="clear" w:color="auto" w:fill="auto"/>
          </w:tcPr>
          <w:p w14:paraId="1D048936" w14:textId="56C86D97" w:rsidR="00860781" w:rsidRPr="00C21A9B" w:rsidRDefault="00860781" w:rsidP="00573805">
            <w:pPr>
              <w:pStyle w:val="DaSyTableText"/>
            </w:pPr>
          </w:p>
        </w:tc>
        <w:tc>
          <w:tcPr>
            <w:tcW w:w="1440" w:type="dxa"/>
          </w:tcPr>
          <w:p w14:paraId="611B72E3" w14:textId="77777777" w:rsidR="00860781" w:rsidRPr="00C21A9B" w:rsidRDefault="00860781" w:rsidP="00573805">
            <w:pPr>
              <w:pStyle w:val="DaSyTableText"/>
            </w:pPr>
          </w:p>
        </w:tc>
        <w:tc>
          <w:tcPr>
            <w:tcW w:w="8280" w:type="dxa"/>
            <w:gridSpan w:val="2"/>
          </w:tcPr>
          <w:p w14:paraId="27489964" w14:textId="0F412680" w:rsidR="00E32A14" w:rsidRPr="00090F15" w:rsidRDefault="00BA08B2" w:rsidP="00090F15">
            <w:pPr>
              <w:pStyle w:val="DaSyTableText"/>
              <w:spacing w:after="120"/>
              <w:rPr>
                <w:i/>
                <w:iCs/>
              </w:rPr>
            </w:pPr>
            <w:r w:rsidRPr="00090F15">
              <w:rPr>
                <w:i/>
                <w:iCs/>
              </w:rPr>
              <w:t>(</w:t>
            </w:r>
            <w:proofErr w:type="gramStart"/>
            <w:r w:rsidRPr="00090F15">
              <w:rPr>
                <w:i/>
                <w:iCs/>
              </w:rPr>
              <w:t>insert</w:t>
            </w:r>
            <w:proofErr w:type="gramEnd"/>
            <w:r w:rsidRPr="00090F15">
              <w:rPr>
                <w:i/>
                <w:iCs/>
              </w:rPr>
              <w:t xml:space="preserve"> </w:t>
            </w:r>
            <w:r w:rsidR="00AE6D5F" w:rsidRPr="00090F15">
              <w:rPr>
                <w:i/>
                <w:iCs/>
              </w:rPr>
              <w:t xml:space="preserve">process for preliminary and final review and approval of matching </w:t>
            </w:r>
            <w:r w:rsidR="000C07E1" w:rsidRPr="00090F15">
              <w:rPr>
                <w:i/>
                <w:iCs/>
              </w:rPr>
              <w:t>work</w:t>
            </w:r>
            <w:r w:rsidR="00A44831" w:rsidRPr="00090F15">
              <w:rPr>
                <w:i/>
                <w:iCs/>
              </w:rPr>
              <w:t xml:space="preserve"> and overall </w:t>
            </w:r>
            <w:r w:rsidR="000C07E1" w:rsidRPr="00090F15">
              <w:rPr>
                <w:i/>
                <w:iCs/>
              </w:rPr>
              <w:t>data quality</w:t>
            </w:r>
            <w:r w:rsidRPr="00090F15">
              <w:rPr>
                <w:i/>
                <w:iCs/>
              </w:rPr>
              <w:t>)</w:t>
            </w:r>
          </w:p>
          <w:p w14:paraId="0589914F" w14:textId="34C0A253" w:rsidR="00E32A14" w:rsidRPr="00090F15" w:rsidRDefault="0037727A" w:rsidP="00573805">
            <w:pPr>
              <w:pStyle w:val="DaSyTableText"/>
              <w:rPr>
                <w:i/>
                <w:iCs/>
              </w:rPr>
            </w:pPr>
            <w:r w:rsidRPr="00090F15">
              <w:rPr>
                <w:i/>
                <w:iCs/>
              </w:rPr>
              <w:t xml:space="preserve">Note: In some cases, program or agency leadership will be comfortable with certifying the work before the analysis is conducted (Step 5) and the results made available. In other cases, especially when interested stakeholders are awaiting the results of the linked data, certification may need to wait until after the use case has been addressed (i.e., after the data are analyzed and possibly a report drafted for internal review). Eventually, all parties must agree that the data linking was conducted accurately and is complete. </w:t>
            </w:r>
          </w:p>
        </w:tc>
      </w:tr>
      <w:bookmarkEnd w:id="1"/>
      <w:tr w:rsidR="00860781" w:rsidRPr="009A1D27" w14:paraId="4270F1B7" w14:textId="3763F55B" w:rsidTr="00DB61A7">
        <w:trPr>
          <w:cantSplit/>
          <w:jc w:val="center"/>
        </w:trPr>
        <w:tc>
          <w:tcPr>
            <w:tcW w:w="2880" w:type="dxa"/>
          </w:tcPr>
          <w:p w14:paraId="16B24267" w14:textId="0C0343BB" w:rsidR="00860781" w:rsidRPr="00657E2B" w:rsidRDefault="0037727A" w:rsidP="00573805">
            <w:pPr>
              <w:pStyle w:val="DaSyTableText"/>
              <w:numPr>
                <w:ilvl w:val="0"/>
                <w:numId w:val="26"/>
              </w:numPr>
              <w:ind w:left="360"/>
              <w:rPr>
                <w:szCs w:val="20"/>
              </w:rPr>
            </w:pPr>
            <w:r>
              <w:rPr>
                <w:szCs w:val="20"/>
              </w:rPr>
              <w:t xml:space="preserve">Analyze data </w:t>
            </w:r>
          </w:p>
        </w:tc>
        <w:tc>
          <w:tcPr>
            <w:tcW w:w="1080" w:type="dxa"/>
            <w:shd w:val="clear" w:color="auto" w:fill="auto"/>
          </w:tcPr>
          <w:p w14:paraId="4FAA33AC" w14:textId="676C3161" w:rsidR="00860781" w:rsidRPr="00C21A9B" w:rsidRDefault="00860781" w:rsidP="00573805">
            <w:pPr>
              <w:pStyle w:val="DaSyTableText"/>
            </w:pPr>
          </w:p>
        </w:tc>
        <w:tc>
          <w:tcPr>
            <w:tcW w:w="1440" w:type="dxa"/>
          </w:tcPr>
          <w:p w14:paraId="75330C6F" w14:textId="77777777" w:rsidR="00860781" w:rsidRPr="00C21A9B" w:rsidRDefault="00860781" w:rsidP="00573805">
            <w:pPr>
              <w:pStyle w:val="DaSyTableText"/>
            </w:pPr>
          </w:p>
        </w:tc>
        <w:tc>
          <w:tcPr>
            <w:tcW w:w="8280" w:type="dxa"/>
            <w:gridSpan w:val="2"/>
          </w:tcPr>
          <w:p w14:paraId="10C868D9" w14:textId="77777777" w:rsidR="00E32A14" w:rsidRPr="00090F15" w:rsidRDefault="00877286" w:rsidP="00573805">
            <w:pPr>
              <w:pStyle w:val="DaSyTableText"/>
              <w:rPr>
                <w:i/>
                <w:iCs/>
              </w:rPr>
            </w:pPr>
            <w:r w:rsidRPr="00090F15">
              <w:rPr>
                <w:i/>
                <w:iCs/>
              </w:rPr>
              <w:t>(</w:t>
            </w:r>
            <w:proofErr w:type="gramStart"/>
            <w:r w:rsidRPr="00090F15">
              <w:rPr>
                <w:i/>
                <w:iCs/>
              </w:rPr>
              <w:t>insert</w:t>
            </w:r>
            <w:proofErr w:type="gramEnd"/>
            <w:r w:rsidRPr="00090F15">
              <w:rPr>
                <w:i/>
                <w:iCs/>
              </w:rPr>
              <w:t xml:space="preserve"> location of analysis plan)</w:t>
            </w:r>
          </w:p>
        </w:tc>
      </w:tr>
      <w:tr w:rsidR="00860781" w:rsidRPr="009A1D27" w14:paraId="48C88348" w14:textId="736AF690" w:rsidTr="00DB61A7">
        <w:trPr>
          <w:cantSplit/>
          <w:jc w:val="center"/>
        </w:trPr>
        <w:tc>
          <w:tcPr>
            <w:tcW w:w="2880" w:type="dxa"/>
          </w:tcPr>
          <w:p w14:paraId="01F5C8D5" w14:textId="2938D531" w:rsidR="00860781" w:rsidRPr="00657E2B" w:rsidRDefault="0037727A" w:rsidP="00573805">
            <w:pPr>
              <w:pStyle w:val="DaSyTableText"/>
              <w:numPr>
                <w:ilvl w:val="0"/>
                <w:numId w:val="26"/>
              </w:numPr>
              <w:ind w:left="360"/>
              <w:rPr>
                <w:szCs w:val="20"/>
              </w:rPr>
            </w:pPr>
            <w:r>
              <w:rPr>
                <w:szCs w:val="20"/>
              </w:rPr>
              <w:t>Prepare product(s)</w:t>
            </w:r>
            <w:r w:rsidR="00594F24">
              <w:rPr>
                <w:szCs w:val="20"/>
              </w:rPr>
              <w:t xml:space="preserve"> (if any)</w:t>
            </w:r>
          </w:p>
        </w:tc>
        <w:tc>
          <w:tcPr>
            <w:tcW w:w="1080" w:type="dxa"/>
            <w:shd w:val="clear" w:color="auto" w:fill="auto"/>
          </w:tcPr>
          <w:p w14:paraId="4D265491" w14:textId="3CAF4056" w:rsidR="00860781" w:rsidRPr="00C21A9B" w:rsidRDefault="00860781" w:rsidP="00573805">
            <w:pPr>
              <w:pStyle w:val="DaSyTableText"/>
            </w:pPr>
          </w:p>
        </w:tc>
        <w:tc>
          <w:tcPr>
            <w:tcW w:w="1440" w:type="dxa"/>
          </w:tcPr>
          <w:p w14:paraId="23ECA6D2" w14:textId="35CFFF4A" w:rsidR="00860781" w:rsidRPr="00C21A9B" w:rsidRDefault="00860781" w:rsidP="00573805">
            <w:pPr>
              <w:pStyle w:val="DaSyTableText"/>
            </w:pPr>
          </w:p>
        </w:tc>
        <w:tc>
          <w:tcPr>
            <w:tcW w:w="8280" w:type="dxa"/>
            <w:gridSpan w:val="2"/>
          </w:tcPr>
          <w:p w14:paraId="6981F92E" w14:textId="77777777" w:rsidR="00E32A14" w:rsidRPr="00657E2B" w:rsidRDefault="00E32A14" w:rsidP="00573805">
            <w:pPr>
              <w:pStyle w:val="DaSyTableText"/>
              <w:rPr>
                <w:szCs w:val="20"/>
              </w:rPr>
            </w:pPr>
          </w:p>
        </w:tc>
      </w:tr>
      <w:tr w:rsidR="00860781" w:rsidRPr="009A1D27" w14:paraId="6A53D093" w14:textId="3A41581E" w:rsidTr="00DB61A7">
        <w:trPr>
          <w:cantSplit/>
          <w:jc w:val="center"/>
        </w:trPr>
        <w:tc>
          <w:tcPr>
            <w:tcW w:w="2880" w:type="dxa"/>
          </w:tcPr>
          <w:p w14:paraId="4F613573" w14:textId="1F8A92F6" w:rsidR="00860781" w:rsidRPr="00657E2B" w:rsidRDefault="0037727A" w:rsidP="00573805">
            <w:pPr>
              <w:pStyle w:val="DaSyTableText"/>
              <w:numPr>
                <w:ilvl w:val="0"/>
                <w:numId w:val="26"/>
              </w:numPr>
              <w:ind w:left="360"/>
              <w:rPr>
                <w:szCs w:val="20"/>
              </w:rPr>
            </w:pPr>
            <w:r>
              <w:rPr>
                <w:szCs w:val="20"/>
              </w:rPr>
              <w:lastRenderedPageBreak/>
              <w:t>Disseminate product(s)</w:t>
            </w:r>
            <w:r w:rsidR="00477FC1">
              <w:rPr>
                <w:szCs w:val="20"/>
              </w:rPr>
              <w:t xml:space="preserve"> (if any)</w:t>
            </w:r>
          </w:p>
        </w:tc>
        <w:tc>
          <w:tcPr>
            <w:tcW w:w="1080" w:type="dxa"/>
            <w:shd w:val="clear" w:color="auto" w:fill="auto"/>
          </w:tcPr>
          <w:p w14:paraId="5F4C63E1" w14:textId="2A4404E0" w:rsidR="00860781" w:rsidRPr="00657E2B" w:rsidRDefault="00860781" w:rsidP="00573805">
            <w:pPr>
              <w:pStyle w:val="DaSyTableText"/>
            </w:pPr>
          </w:p>
        </w:tc>
        <w:tc>
          <w:tcPr>
            <w:tcW w:w="1440" w:type="dxa"/>
          </w:tcPr>
          <w:p w14:paraId="79486B93" w14:textId="07817EAC" w:rsidR="00860781" w:rsidRPr="00657E2B" w:rsidRDefault="00860781" w:rsidP="00573805">
            <w:pPr>
              <w:pStyle w:val="DaSyTableText"/>
            </w:pPr>
          </w:p>
        </w:tc>
        <w:tc>
          <w:tcPr>
            <w:tcW w:w="8280" w:type="dxa"/>
            <w:gridSpan w:val="2"/>
          </w:tcPr>
          <w:p w14:paraId="77DE3AC8" w14:textId="129CAAEE" w:rsidR="00E32A14" w:rsidRPr="00657E2B" w:rsidRDefault="00E32A14" w:rsidP="00573805">
            <w:pPr>
              <w:pStyle w:val="DaSyTableText"/>
              <w:rPr>
                <w:szCs w:val="20"/>
              </w:rPr>
            </w:pPr>
          </w:p>
        </w:tc>
      </w:tr>
      <w:tr w:rsidR="00860781" w:rsidRPr="009A1D27" w14:paraId="63EC4786" w14:textId="2381FA3A" w:rsidTr="00DB61A7">
        <w:trPr>
          <w:cantSplit/>
          <w:jc w:val="center"/>
        </w:trPr>
        <w:tc>
          <w:tcPr>
            <w:tcW w:w="2880" w:type="dxa"/>
          </w:tcPr>
          <w:p w14:paraId="2C758014" w14:textId="4D58EE99" w:rsidR="00860781" w:rsidRPr="00657E2B" w:rsidRDefault="0037727A" w:rsidP="00573805">
            <w:pPr>
              <w:pStyle w:val="DaSyTableText"/>
              <w:numPr>
                <w:ilvl w:val="0"/>
                <w:numId w:val="26"/>
              </w:numPr>
              <w:ind w:left="360"/>
              <w:rPr>
                <w:szCs w:val="20"/>
              </w:rPr>
            </w:pPr>
            <w:r>
              <w:rPr>
                <w:szCs w:val="20"/>
              </w:rPr>
              <w:t>Store data</w:t>
            </w:r>
          </w:p>
        </w:tc>
        <w:tc>
          <w:tcPr>
            <w:tcW w:w="1080" w:type="dxa"/>
            <w:shd w:val="clear" w:color="auto" w:fill="auto"/>
          </w:tcPr>
          <w:p w14:paraId="32BF4F97" w14:textId="0E7BD2DB" w:rsidR="00860781" w:rsidRPr="00657E2B" w:rsidRDefault="00860781" w:rsidP="00573805">
            <w:pPr>
              <w:pStyle w:val="DaSyTableText"/>
            </w:pPr>
          </w:p>
        </w:tc>
        <w:tc>
          <w:tcPr>
            <w:tcW w:w="1440" w:type="dxa"/>
          </w:tcPr>
          <w:p w14:paraId="4010E9F6" w14:textId="77777777" w:rsidR="00860781" w:rsidRPr="00657E2B" w:rsidRDefault="00860781" w:rsidP="00090F15">
            <w:pPr>
              <w:pStyle w:val="DaSyTableText"/>
              <w:rPr>
                <w:rFonts w:ascii="Helvetica" w:hAnsi="Helvetica"/>
              </w:rPr>
            </w:pPr>
          </w:p>
        </w:tc>
        <w:tc>
          <w:tcPr>
            <w:tcW w:w="8280" w:type="dxa"/>
            <w:gridSpan w:val="2"/>
          </w:tcPr>
          <w:p w14:paraId="5F72C9FD" w14:textId="798E8242" w:rsidR="00860781" w:rsidRDefault="00877286" w:rsidP="00090F15">
            <w:pPr>
              <w:pStyle w:val="DaSyTableText"/>
              <w:rPr>
                <w:rFonts w:ascii="Helvetica" w:hAnsi="Helvetica"/>
                <w:szCs w:val="20"/>
              </w:rPr>
            </w:pPr>
            <w:r w:rsidRPr="00477FC1">
              <w:t>Data location:</w:t>
            </w:r>
            <w:r>
              <w:t xml:space="preserve"> </w:t>
            </w:r>
            <w:r w:rsidRPr="00090F15">
              <w:rPr>
                <w:i/>
                <w:iCs/>
              </w:rPr>
              <w:t>(insert data location)</w:t>
            </w:r>
          </w:p>
          <w:p w14:paraId="4C694861" w14:textId="110A9E97" w:rsidR="00E32A14" w:rsidRPr="00657E2B" w:rsidRDefault="00E32A14" w:rsidP="00573805">
            <w:pPr>
              <w:pStyle w:val="Table-Text"/>
              <w:rPr>
                <w:rFonts w:ascii="Helvetica" w:hAnsi="Helvetica"/>
                <w:szCs w:val="20"/>
              </w:rPr>
            </w:pPr>
          </w:p>
        </w:tc>
      </w:tr>
      <w:tr w:rsidR="00860781" w:rsidRPr="009A1D27" w14:paraId="73F085C8" w14:textId="7E0A8BC0" w:rsidTr="00DB61A7">
        <w:trPr>
          <w:cantSplit/>
          <w:jc w:val="center"/>
        </w:trPr>
        <w:tc>
          <w:tcPr>
            <w:tcW w:w="2880" w:type="dxa"/>
          </w:tcPr>
          <w:p w14:paraId="7A80D29E" w14:textId="3E13F4CD" w:rsidR="00860781" w:rsidRPr="00657E2B" w:rsidRDefault="00E32A14" w:rsidP="00573805">
            <w:pPr>
              <w:pStyle w:val="DaSyTableText"/>
              <w:numPr>
                <w:ilvl w:val="0"/>
                <w:numId w:val="26"/>
              </w:numPr>
              <w:ind w:left="360"/>
              <w:rPr>
                <w:szCs w:val="20"/>
              </w:rPr>
            </w:pPr>
            <w:r>
              <w:rPr>
                <w:szCs w:val="20"/>
              </w:rPr>
              <w:t>Other:</w:t>
            </w:r>
          </w:p>
        </w:tc>
        <w:tc>
          <w:tcPr>
            <w:tcW w:w="1080" w:type="dxa"/>
            <w:shd w:val="clear" w:color="auto" w:fill="auto"/>
          </w:tcPr>
          <w:p w14:paraId="3B1CE9AA" w14:textId="3F54C7FE" w:rsidR="00860781" w:rsidRPr="00657E2B" w:rsidRDefault="00860781" w:rsidP="00573805">
            <w:pPr>
              <w:pStyle w:val="DaSyTableText"/>
            </w:pPr>
          </w:p>
        </w:tc>
        <w:tc>
          <w:tcPr>
            <w:tcW w:w="1440" w:type="dxa"/>
          </w:tcPr>
          <w:p w14:paraId="411F96FF" w14:textId="77777777" w:rsidR="00860781" w:rsidRPr="00657E2B" w:rsidRDefault="00860781" w:rsidP="00090F15">
            <w:pPr>
              <w:pStyle w:val="DaSyTableText"/>
              <w:rPr>
                <w:rFonts w:ascii="Helvetica" w:hAnsi="Helvetica"/>
              </w:rPr>
            </w:pPr>
          </w:p>
        </w:tc>
        <w:tc>
          <w:tcPr>
            <w:tcW w:w="8280" w:type="dxa"/>
            <w:gridSpan w:val="2"/>
          </w:tcPr>
          <w:p w14:paraId="75A02EC5" w14:textId="5F492310" w:rsidR="00E32A14" w:rsidRPr="00657E2B" w:rsidRDefault="00E32A14" w:rsidP="00090F15">
            <w:pPr>
              <w:pStyle w:val="DaSyTableText"/>
            </w:pPr>
          </w:p>
        </w:tc>
      </w:tr>
      <w:tr w:rsidR="00860781" w:rsidRPr="009A1D27" w14:paraId="53262D19" w14:textId="1D2F3CAC" w:rsidTr="00DB61A7">
        <w:trPr>
          <w:cantSplit/>
          <w:jc w:val="center"/>
        </w:trPr>
        <w:tc>
          <w:tcPr>
            <w:tcW w:w="2880" w:type="dxa"/>
          </w:tcPr>
          <w:p w14:paraId="6D493EFE" w14:textId="5EC665F1" w:rsidR="00860781" w:rsidRPr="00657E2B" w:rsidRDefault="00E32A14" w:rsidP="00573805">
            <w:pPr>
              <w:pStyle w:val="DaSyTableText"/>
              <w:numPr>
                <w:ilvl w:val="0"/>
                <w:numId w:val="26"/>
              </w:numPr>
              <w:ind w:left="360"/>
              <w:rPr>
                <w:szCs w:val="20"/>
              </w:rPr>
            </w:pPr>
            <w:r>
              <w:rPr>
                <w:szCs w:val="20"/>
              </w:rPr>
              <w:t>Other:</w:t>
            </w:r>
          </w:p>
        </w:tc>
        <w:tc>
          <w:tcPr>
            <w:tcW w:w="1080" w:type="dxa"/>
            <w:shd w:val="clear" w:color="auto" w:fill="auto"/>
          </w:tcPr>
          <w:p w14:paraId="2E02817F" w14:textId="32892A19" w:rsidR="00860781" w:rsidRPr="00657E2B" w:rsidRDefault="00860781" w:rsidP="00573805">
            <w:pPr>
              <w:pStyle w:val="DaSyTableText"/>
            </w:pPr>
          </w:p>
        </w:tc>
        <w:tc>
          <w:tcPr>
            <w:tcW w:w="1440" w:type="dxa"/>
          </w:tcPr>
          <w:p w14:paraId="68F9D325" w14:textId="77777777" w:rsidR="00860781" w:rsidRPr="00657E2B" w:rsidRDefault="00860781" w:rsidP="00090F15">
            <w:pPr>
              <w:pStyle w:val="DaSyTableText"/>
              <w:rPr>
                <w:rFonts w:ascii="Helvetica" w:hAnsi="Helvetica"/>
              </w:rPr>
            </w:pPr>
          </w:p>
        </w:tc>
        <w:tc>
          <w:tcPr>
            <w:tcW w:w="8280" w:type="dxa"/>
            <w:gridSpan w:val="2"/>
          </w:tcPr>
          <w:p w14:paraId="383744C3" w14:textId="2246F412" w:rsidR="00E32A14" w:rsidRPr="00657E2B" w:rsidRDefault="00E32A14" w:rsidP="00090F15">
            <w:pPr>
              <w:pStyle w:val="DaSyTableText"/>
            </w:pPr>
          </w:p>
        </w:tc>
      </w:tr>
      <w:bookmarkEnd w:id="0"/>
      <w:bookmarkEnd w:id="2"/>
    </w:tbl>
    <w:p w14:paraId="6E1029F1" w14:textId="2CF3C96A" w:rsidR="441471A1" w:rsidRDefault="441471A1" w:rsidP="441471A1"/>
    <w:sectPr w:rsidR="441471A1" w:rsidSect="00C35DC5">
      <w:headerReference w:type="default" r:id="rId14"/>
      <w:footerReference w:type="default" r:id="rId15"/>
      <w:headerReference w:type="first" r:id="rId16"/>
      <w:footerReference w:type="first" r:id="rId17"/>
      <w:pgSz w:w="15840" w:h="12240" w:orient="landscape"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48518C" w14:textId="77777777" w:rsidR="00152F17" w:rsidRDefault="00152F17" w:rsidP="00220881">
      <w:pPr>
        <w:spacing w:after="0" w:line="240" w:lineRule="auto"/>
      </w:pPr>
      <w:r>
        <w:separator/>
      </w:r>
    </w:p>
    <w:p w14:paraId="5D6D42E5" w14:textId="77777777" w:rsidR="00152F17" w:rsidRDefault="00152F17"/>
  </w:endnote>
  <w:endnote w:type="continuationSeparator" w:id="0">
    <w:p w14:paraId="4211E7AB" w14:textId="77777777" w:rsidR="00152F17" w:rsidRDefault="00152F17" w:rsidP="00220881">
      <w:pPr>
        <w:spacing w:after="0" w:line="240" w:lineRule="auto"/>
      </w:pPr>
      <w:r>
        <w:continuationSeparator/>
      </w:r>
    </w:p>
    <w:p w14:paraId="43F15F57" w14:textId="77777777" w:rsidR="00152F17" w:rsidRDefault="00152F17"/>
  </w:endnote>
  <w:endnote w:type="continuationNotice" w:id="1">
    <w:p w14:paraId="38CF6A39" w14:textId="77777777" w:rsidR="00152F17" w:rsidRDefault="00152F17">
      <w:pPr>
        <w:spacing w:after="0" w:line="240" w:lineRule="auto"/>
      </w:pPr>
    </w:p>
    <w:p w14:paraId="082AE533" w14:textId="77777777" w:rsidR="00152F17" w:rsidRDefault="00152F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Helvetica Light">
    <w:altName w:val="Calibri"/>
    <w:charset w:val="00"/>
    <w:family w:val="swiss"/>
    <w:pitch w:val="variable"/>
    <w:sig w:usb0="800000AF" w:usb1="4000204A" w:usb2="00000000" w:usb3="00000000" w:csb0="00000001" w:csb1="00000000"/>
  </w:font>
  <w:font w:name="Browallia New">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F3347" w14:textId="2D33FAA8" w:rsidR="00D90EBF" w:rsidRPr="00CF6475" w:rsidRDefault="00CF6475" w:rsidP="00CF6475">
    <w:pPr>
      <w:pStyle w:val="Footer"/>
      <w:tabs>
        <w:tab w:val="clear" w:pos="4680"/>
        <w:tab w:val="clear" w:pos="9360"/>
        <w:tab w:val="center" w:pos="6480"/>
        <w:tab w:val="right" w:pos="12960"/>
      </w:tabs>
      <w:rPr>
        <w:rStyle w:val="PageNumber"/>
        <w:rFonts w:ascii="Arial" w:hAnsi="Arial"/>
      </w:rPr>
    </w:pPr>
    <w:r w:rsidRPr="00CF6475">
      <w:rPr>
        <w:rStyle w:val="PageNumber"/>
        <w:rFonts w:ascii="Arial" w:hAnsi="Arial" w:cs="Arial"/>
        <w:i/>
        <w:iCs/>
        <w:szCs w:val="18"/>
      </w:rPr>
      <w:t>Sustaining Data Linking Checklist</w:t>
    </w:r>
    <w:r w:rsidR="000F3AC8" w:rsidRPr="00CF6475">
      <w:rPr>
        <w:rStyle w:val="PageNumber"/>
        <w:rFonts w:ascii="Arial" w:hAnsi="Arial"/>
      </w:rPr>
      <w:tab/>
    </w:r>
    <w:sdt>
      <w:sdtPr>
        <w:rPr>
          <w:rStyle w:val="PageNumber"/>
          <w:rFonts w:ascii="Arial" w:hAnsi="Arial" w:cs="Arial"/>
          <w:szCs w:val="18"/>
        </w:rPr>
        <w:id w:val="1544398754"/>
        <w:docPartObj>
          <w:docPartGallery w:val="Page Numbers (Bottom of Page)"/>
          <w:docPartUnique/>
        </w:docPartObj>
      </w:sdtPr>
      <w:sdtEndPr>
        <w:rPr>
          <w:rStyle w:val="PageNumber"/>
        </w:rPr>
      </w:sdtEndPr>
      <w:sdtContent>
        <w:r w:rsidR="000F3AC8" w:rsidRPr="00CF6475">
          <w:rPr>
            <w:rStyle w:val="PageNumber"/>
            <w:rFonts w:ascii="Arial" w:hAnsi="Arial" w:cs="Arial"/>
            <w:szCs w:val="18"/>
          </w:rPr>
          <w:t>May 2022</w:t>
        </w:r>
        <w:r w:rsidR="000F3AC8" w:rsidRPr="00CF6475">
          <w:rPr>
            <w:rStyle w:val="PageNumber"/>
            <w:rFonts w:ascii="Arial" w:hAnsi="Arial" w:cs="Arial"/>
            <w:szCs w:val="18"/>
          </w:rPr>
          <w:tab/>
        </w:r>
        <w:r w:rsidR="000F3AC8" w:rsidRPr="00CF6475">
          <w:rPr>
            <w:rStyle w:val="PageNumber"/>
            <w:rFonts w:ascii="Arial" w:hAnsi="Arial" w:cs="Arial"/>
            <w:szCs w:val="18"/>
          </w:rPr>
          <w:fldChar w:fldCharType="begin"/>
        </w:r>
        <w:r w:rsidR="000F3AC8" w:rsidRPr="00CF6475">
          <w:rPr>
            <w:rStyle w:val="PageNumber"/>
            <w:rFonts w:ascii="Arial" w:hAnsi="Arial" w:cs="Arial"/>
            <w:szCs w:val="18"/>
          </w:rPr>
          <w:instrText xml:space="preserve"> PAGE </w:instrText>
        </w:r>
        <w:r w:rsidR="000F3AC8" w:rsidRPr="00CF6475">
          <w:rPr>
            <w:rStyle w:val="PageNumber"/>
            <w:rFonts w:ascii="Arial" w:hAnsi="Arial" w:cs="Arial"/>
            <w:szCs w:val="18"/>
          </w:rPr>
          <w:fldChar w:fldCharType="separate"/>
        </w:r>
        <w:r w:rsidR="000F3AC8" w:rsidRPr="00CF6475">
          <w:rPr>
            <w:rStyle w:val="PageNumber"/>
            <w:rFonts w:ascii="Arial" w:hAnsi="Arial" w:cs="Arial"/>
            <w:szCs w:val="18"/>
          </w:rPr>
          <w:t>1</w:t>
        </w:r>
        <w:r w:rsidR="000F3AC8" w:rsidRPr="00CF6475">
          <w:rPr>
            <w:rStyle w:val="PageNumber"/>
            <w:rFonts w:ascii="Arial" w:hAnsi="Arial" w:cs="Arial"/>
            <w:szCs w:val="18"/>
          </w:rPr>
          <w:fldChar w:fldCharType="end"/>
        </w:r>
      </w:sdtContent>
    </w:sdt>
    <w:r w:rsidR="00D90EBF" w:rsidRPr="00CF6475">
      <w:rPr>
        <w:rStyle w:val="PageNumber"/>
        <w:rFonts w:ascii="Arial" w:hAnsi="Arial"/>
        <w:noProof/>
      </w:rPr>
      <mc:AlternateContent>
        <mc:Choice Requires="wps">
          <w:drawing>
            <wp:anchor distT="0" distB="0" distL="114300" distR="114300" simplePos="0" relativeHeight="251658240" behindDoc="0" locked="0" layoutInCell="1" allowOverlap="1" wp14:anchorId="6CEED75F" wp14:editId="00F5A736">
              <wp:simplePos x="0" y="0"/>
              <wp:positionH relativeFrom="column">
                <wp:posOffset>1905</wp:posOffset>
              </wp:positionH>
              <wp:positionV relativeFrom="paragraph">
                <wp:posOffset>-46355</wp:posOffset>
              </wp:positionV>
              <wp:extent cx="822960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8229600" cy="0"/>
                      </a:xfrm>
                      <a:prstGeom prst="line">
                        <a:avLst/>
                      </a:prstGeom>
                      <a:ln>
                        <a:solidFill>
                          <a:srgbClr val="15457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oel="http://schemas.microsoft.com/office/2019/extlst" xmlns:arto="http://schemas.microsoft.com/office/word/2006/arto">
          <w:pict>
            <v:line w14:anchorId="5B0ACE55" id="Straight Connector 1" o:spid="_x0000_s1026"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3.65pt" to="648.1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" strokecolor="#154578" strokeweight=".5pt">
              <v:stroke joinstyle="miter"/>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B44AF" w14:textId="59EA35DE" w:rsidR="00864525" w:rsidRDefault="00A37CAB" w:rsidP="00A37CAB">
    <w:pPr>
      <w:pStyle w:val="Footer"/>
      <w:ind w:right="360"/>
      <w:jc w:val="center"/>
    </w:pPr>
    <w:r>
      <w:rPr>
        <w:noProof/>
      </w:rPr>
      <mc:AlternateContent>
        <mc:Choice Requires="wps">
          <w:drawing>
            <wp:anchor distT="0" distB="0" distL="114300" distR="114300" simplePos="0" relativeHeight="251660288" behindDoc="0" locked="0" layoutInCell="1" allowOverlap="1" wp14:anchorId="7A97A204" wp14:editId="072F191B">
              <wp:simplePos x="0" y="0"/>
              <wp:positionH relativeFrom="column">
                <wp:posOffset>-55245</wp:posOffset>
              </wp:positionH>
              <wp:positionV relativeFrom="paragraph">
                <wp:posOffset>-5715</wp:posOffset>
              </wp:positionV>
              <wp:extent cx="82296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8229600" cy="0"/>
                      </a:xfrm>
                      <a:prstGeom prst="line">
                        <a:avLst/>
                      </a:prstGeom>
                      <a:ln>
                        <a:solidFill>
                          <a:srgbClr val="15457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28A1320" id="Straight Connector 5"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5pt,-.45pt" to="643.6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" strokecolor="#154578" strokeweight=".5pt">
              <v:stroke joinstyle="miter"/>
            </v:line>
          </w:pict>
        </mc:Fallback>
      </mc:AlternateContent>
    </w:r>
    <w:r>
      <w:rPr>
        <w:noProof/>
      </w:rPr>
      <w:drawing>
        <wp:inline distT="0" distB="0" distL="0" distR="0" wp14:anchorId="0574C5C8" wp14:editId="2B3F4754">
          <wp:extent cx="5623560" cy="158115"/>
          <wp:effectExtent l="0" t="0" r="0" b="0"/>
          <wp:docPr id="26" name="Picture 26" descr="SRI International, 333 Ravenswood Avenue, Menlo Park, CA 94025-3493, 650 859-2000, www.sri.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P.tif"/>
                  <pic:cNvPicPr/>
                </pic:nvPicPr>
                <pic:blipFill>
                  <a:blip r:embed="rId1">
                    <a:extLst>
                      <a:ext uri="{28A0092B-C50C-407E-A947-70E740481C1C}">
                        <a14:useLocalDpi xmlns:a14="http://schemas.microsoft.com/office/drawing/2010/main" val="0"/>
                      </a:ext>
                    </a:extLst>
                  </a:blip>
                  <a:stretch>
                    <a:fillRect/>
                  </a:stretch>
                </pic:blipFill>
                <pic:spPr>
                  <a:xfrm>
                    <a:off x="0" y="0"/>
                    <a:ext cx="5623560" cy="15811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E1817B" w14:textId="77777777" w:rsidR="00152F17" w:rsidRDefault="00152F17" w:rsidP="00F36F09">
      <w:pPr>
        <w:spacing w:after="0" w:line="240" w:lineRule="auto"/>
      </w:pPr>
      <w:r>
        <w:separator/>
      </w:r>
    </w:p>
  </w:footnote>
  <w:footnote w:type="continuationSeparator" w:id="0">
    <w:p w14:paraId="34686F26" w14:textId="77777777" w:rsidR="00152F17" w:rsidRDefault="00152F17" w:rsidP="00220881">
      <w:pPr>
        <w:spacing w:after="0" w:line="240" w:lineRule="auto"/>
      </w:pPr>
      <w:r>
        <w:continuationSeparator/>
      </w:r>
    </w:p>
    <w:p w14:paraId="257CD534" w14:textId="77777777" w:rsidR="00152F17" w:rsidRDefault="00152F17"/>
  </w:footnote>
  <w:footnote w:type="continuationNotice" w:id="1">
    <w:p w14:paraId="04B20F34" w14:textId="77777777" w:rsidR="00152F17" w:rsidRDefault="00152F17">
      <w:pPr>
        <w:spacing w:after="0" w:line="240" w:lineRule="auto"/>
      </w:pPr>
    </w:p>
    <w:p w14:paraId="3DFE0346" w14:textId="77777777" w:rsidR="00152F17" w:rsidRDefault="00152F1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CB3C7" w14:textId="7E26EEDF" w:rsidR="00715569" w:rsidRPr="004D3DA4" w:rsidRDefault="006828D5" w:rsidP="00771187">
    <w:pPr>
      <w:pStyle w:val="Title1"/>
      <w:pBdr>
        <w:bottom w:val="none" w:sz="0" w:space="0" w:color="auto"/>
      </w:pBdr>
      <w:rPr>
        <w:rFonts w:ascii="Arial" w:hAnsi="Arial" w:cs="Arial"/>
        <w:i/>
        <w:iCs/>
        <w:sz w:val="24"/>
        <w:szCs w:val="24"/>
      </w:rPr>
    </w:pPr>
    <w:r>
      <w:rPr>
        <w:noProof/>
      </w:rPr>
      <w:drawing>
        <wp:inline distT="0" distB="0" distL="0" distR="0" wp14:anchorId="36A6D321" wp14:editId="38FE650B">
          <wp:extent cx="1247037" cy="411480"/>
          <wp:effectExtent l="0" t="0" r="0" b="0"/>
          <wp:docPr id="2" name="Picture 2" descr="DaSy. The Center for IDEA Early Childhood Data Syste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aSy. The Center for IDEA Early Childhood Data Systems"/>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7037" cy="41148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E8006" w14:textId="4E43ACFC" w:rsidR="00C43FEE" w:rsidRPr="00C43FEE" w:rsidRDefault="00C43FEE" w:rsidP="00771187">
    <w:pPr>
      <w:pStyle w:val="Title1"/>
      <w:pBdr>
        <w:bottom w:val="none" w:sz="0" w:space="0" w:color="auto"/>
      </w:pBdr>
      <w:rPr>
        <w:rFonts w:ascii="Arial" w:hAnsi="Arial" w:cs="Arial"/>
        <w:i/>
        <w:iCs/>
        <w:sz w:val="24"/>
        <w:szCs w:val="24"/>
      </w:rPr>
    </w:pPr>
    <w:r>
      <w:rPr>
        <w:noProof/>
      </w:rPr>
      <w:drawing>
        <wp:inline distT="0" distB="0" distL="0" distR="0" wp14:anchorId="730A7C1A" wp14:editId="7447E355">
          <wp:extent cx="1247037" cy="411480"/>
          <wp:effectExtent l="0" t="0" r="0" b="0"/>
          <wp:docPr id="6" name="Picture 6" descr="DaSy. The Center for IDEA Early Childhood Data Syste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aSy. The Center for IDEA Early Childhood Data Systems"/>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7037" cy="4114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A76EC3C"/>
    <w:lvl w:ilvl="0">
      <w:start w:val="1"/>
      <w:numFmt w:val="decimal"/>
      <w:lvlText w:val="%1."/>
      <w:lvlJc w:val="left"/>
      <w:pPr>
        <w:tabs>
          <w:tab w:val="num" w:pos="720"/>
        </w:tabs>
        <w:ind w:left="720" w:hanging="360"/>
      </w:pPr>
    </w:lvl>
  </w:abstractNum>
  <w:abstractNum w:abstractNumId="1" w15:restartNumberingAfterBreak="0">
    <w:nsid w:val="0C857BC0"/>
    <w:multiLevelType w:val="hybridMultilevel"/>
    <w:tmpl w:val="3FE80FB4"/>
    <w:lvl w:ilvl="0" w:tplc="98D8FB2A">
      <w:start w:val="1"/>
      <w:numFmt w:val="bullet"/>
      <w:lvlText w:val=""/>
      <w:lvlJc w:val="left"/>
      <w:pPr>
        <w:ind w:left="720" w:hanging="360"/>
      </w:pPr>
      <w:rPr>
        <w:rFonts w:ascii="Symbol" w:hAnsi="Symbol" w:hint="default"/>
        <w:color w:val="auto"/>
      </w:rPr>
    </w:lvl>
    <w:lvl w:ilvl="1" w:tplc="E6EEBD5E">
      <w:start w:val="1"/>
      <w:numFmt w:val="bullet"/>
      <w:pStyle w:val="DaSy"/>
      <w:lvlText w:val="–"/>
      <w:lvlJc w:val="left"/>
      <w:pPr>
        <w:ind w:left="1440" w:hanging="360"/>
      </w:pPr>
      <w:rPr>
        <w:rFonts w:ascii="Times New Roman" w:hAnsi="Times New Roman" w:cs="Times New Roman" w:hint="default"/>
        <w:color w:val="154578"/>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D714B9"/>
    <w:multiLevelType w:val="hybridMultilevel"/>
    <w:tmpl w:val="5BE4BE4E"/>
    <w:lvl w:ilvl="0" w:tplc="977015B0">
      <w:start w:val="1"/>
      <w:numFmt w:val="decimal"/>
      <w:lvlText w:val="%1."/>
      <w:lvlJc w:val="left"/>
      <w:pPr>
        <w:ind w:left="720" w:hanging="360"/>
      </w:pPr>
      <w:rPr>
        <w:rFonts w:hint="default"/>
        <w:i w:val="0"/>
        <w:iCs w:val="0"/>
        <w:color w:val="15457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65641F"/>
    <w:multiLevelType w:val="hybridMultilevel"/>
    <w:tmpl w:val="4BF2DE6E"/>
    <w:lvl w:ilvl="0" w:tplc="FFFFFFFF">
      <w:start w:val="1"/>
      <w:numFmt w:val="bullet"/>
      <w:lvlText w:val=""/>
      <w:lvlJc w:val="left"/>
      <w:pPr>
        <w:ind w:left="720" w:hanging="360"/>
      </w:pPr>
      <w:rPr>
        <w:rFonts w:ascii="Symbol" w:hAnsi="Symbol" w:hint="default"/>
      </w:rPr>
    </w:lvl>
    <w:lvl w:ilvl="1" w:tplc="21ECD644">
      <w:start w:val="1"/>
      <w:numFmt w:val="bullet"/>
      <w:lvlText w:val="o"/>
      <w:lvlJc w:val="left"/>
      <w:pPr>
        <w:ind w:left="1440" w:hanging="360"/>
      </w:pPr>
      <w:rPr>
        <w:rFonts w:ascii="Courier New" w:hAnsi="Courier New" w:hint="default"/>
      </w:rPr>
    </w:lvl>
    <w:lvl w:ilvl="2" w:tplc="D81E7EBE">
      <w:start w:val="1"/>
      <w:numFmt w:val="bullet"/>
      <w:pStyle w:val="DaSyBulletL3"/>
      <w:lvlText w:val=""/>
      <w:lvlJc w:val="left"/>
      <w:pPr>
        <w:ind w:left="2160" w:hanging="360"/>
      </w:pPr>
      <w:rPr>
        <w:rFonts w:ascii="Wingdings" w:hAnsi="Wingdings" w:hint="default"/>
        <w:color w:val="154578"/>
      </w:rPr>
    </w:lvl>
    <w:lvl w:ilvl="3" w:tplc="20387FD0">
      <w:start w:val="1"/>
      <w:numFmt w:val="bullet"/>
      <w:lvlText w:val=""/>
      <w:lvlJc w:val="left"/>
      <w:pPr>
        <w:ind w:left="2880" w:hanging="360"/>
      </w:pPr>
      <w:rPr>
        <w:rFonts w:ascii="Symbol" w:hAnsi="Symbol" w:hint="default"/>
      </w:rPr>
    </w:lvl>
    <w:lvl w:ilvl="4" w:tplc="B80AF4E2">
      <w:start w:val="1"/>
      <w:numFmt w:val="bullet"/>
      <w:lvlText w:val="o"/>
      <w:lvlJc w:val="left"/>
      <w:pPr>
        <w:ind w:left="3600" w:hanging="360"/>
      </w:pPr>
      <w:rPr>
        <w:rFonts w:ascii="Courier New" w:hAnsi="Courier New" w:hint="default"/>
      </w:rPr>
    </w:lvl>
    <w:lvl w:ilvl="5" w:tplc="4028C072">
      <w:start w:val="1"/>
      <w:numFmt w:val="bullet"/>
      <w:lvlText w:val=""/>
      <w:lvlJc w:val="left"/>
      <w:pPr>
        <w:ind w:left="4320" w:hanging="360"/>
      </w:pPr>
      <w:rPr>
        <w:rFonts w:ascii="Wingdings" w:hAnsi="Wingdings" w:hint="default"/>
      </w:rPr>
    </w:lvl>
    <w:lvl w:ilvl="6" w:tplc="7F7EA9C0">
      <w:start w:val="1"/>
      <w:numFmt w:val="bullet"/>
      <w:lvlText w:val=""/>
      <w:lvlJc w:val="left"/>
      <w:pPr>
        <w:ind w:left="5040" w:hanging="360"/>
      </w:pPr>
      <w:rPr>
        <w:rFonts w:ascii="Symbol" w:hAnsi="Symbol" w:hint="default"/>
      </w:rPr>
    </w:lvl>
    <w:lvl w:ilvl="7" w:tplc="A1886788">
      <w:start w:val="1"/>
      <w:numFmt w:val="bullet"/>
      <w:lvlText w:val="o"/>
      <w:lvlJc w:val="left"/>
      <w:pPr>
        <w:ind w:left="5760" w:hanging="360"/>
      </w:pPr>
      <w:rPr>
        <w:rFonts w:ascii="Courier New" w:hAnsi="Courier New" w:hint="default"/>
      </w:rPr>
    </w:lvl>
    <w:lvl w:ilvl="8" w:tplc="57467902">
      <w:start w:val="1"/>
      <w:numFmt w:val="bullet"/>
      <w:lvlText w:val=""/>
      <w:lvlJc w:val="left"/>
      <w:pPr>
        <w:ind w:left="6480" w:hanging="360"/>
      </w:pPr>
      <w:rPr>
        <w:rFonts w:ascii="Wingdings" w:hAnsi="Wingdings" w:hint="default"/>
      </w:rPr>
    </w:lvl>
  </w:abstractNum>
  <w:abstractNum w:abstractNumId="4" w15:restartNumberingAfterBreak="0">
    <w:nsid w:val="2CE62F60"/>
    <w:multiLevelType w:val="hybridMultilevel"/>
    <w:tmpl w:val="FEDCED3C"/>
    <w:lvl w:ilvl="0" w:tplc="C70A5AC2">
      <w:start w:val="1"/>
      <w:numFmt w:val="bullet"/>
      <w:lvlText w:val=""/>
      <w:lvlJc w:val="left"/>
      <w:pPr>
        <w:ind w:left="720" w:hanging="360"/>
      </w:pPr>
      <w:rPr>
        <w:rFonts w:ascii="Symbol" w:hAnsi="Symbol" w:hint="default"/>
        <w:color w:val="154578"/>
      </w:rPr>
    </w:lvl>
    <w:lvl w:ilvl="1" w:tplc="CE0662D8">
      <w:start w:val="1"/>
      <w:numFmt w:val="bullet"/>
      <w:lvlText w:val="o"/>
      <w:lvlJc w:val="left"/>
      <w:pPr>
        <w:ind w:left="1440" w:hanging="360"/>
      </w:pPr>
      <w:rPr>
        <w:rFonts w:ascii="Courier New" w:hAnsi="Courier New" w:hint="default"/>
      </w:rPr>
    </w:lvl>
    <w:lvl w:ilvl="2" w:tplc="81AC2E32">
      <w:start w:val="1"/>
      <w:numFmt w:val="bullet"/>
      <w:lvlText w:val=""/>
      <w:lvlJc w:val="left"/>
      <w:pPr>
        <w:ind w:left="2160" w:hanging="360"/>
      </w:pPr>
      <w:rPr>
        <w:rFonts w:ascii="Wingdings" w:hAnsi="Wingdings" w:hint="default"/>
      </w:rPr>
    </w:lvl>
    <w:lvl w:ilvl="3" w:tplc="8AAA0040">
      <w:start w:val="1"/>
      <w:numFmt w:val="bullet"/>
      <w:lvlText w:val=""/>
      <w:lvlJc w:val="left"/>
      <w:pPr>
        <w:ind w:left="2880" w:hanging="360"/>
      </w:pPr>
      <w:rPr>
        <w:rFonts w:ascii="Symbol" w:hAnsi="Symbol" w:hint="default"/>
      </w:rPr>
    </w:lvl>
    <w:lvl w:ilvl="4" w:tplc="064017F2">
      <w:start w:val="1"/>
      <w:numFmt w:val="bullet"/>
      <w:lvlText w:val="o"/>
      <w:lvlJc w:val="left"/>
      <w:pPr>
        <w:ind w:left="3600" w:hanging="360"/>
      </w:pPr>
      <w:rPr>
        <w:rFonts w:ascii="Courier New" w:hAnsi="Courier New" w:hint="default"/>
      </w:rPr>
    </w:lvl>
    <w:lvl w:ilvl="5" w:tplc="E21CCD92">
      <w:start w:val="1"/>
      <w:numFmt w:val="bullet"/>
      <w:lvlText w:val=""/>
      <w:lvlJc w:val="left"/>
      <w:pPr>
        <w:ind w:left="4320" w:hanging="360"/>
      </w:pPr>
      <w:rPr>
        <w:rFonts w:ascii="Wingdings" w:hAnsi="Wingdings" w:hint="default"/>
      </w:rPr>
    </w:lvl>
    <w:lvl w:ilvl="6" w:tplc="E2BA9CFE">
      <w:start w:val="1"/>
      <w:numFmt w:val="bullet"/>
      <w:lvlText w:val=""/>
      <w:lvlJc w:val="left"/>
      <w:pPr>
        <w:ind w:left="5040" w:hanging="360"/>
      </w:pPr>
      <w:rPr>
        <w:rFonts w:ascii="Symbol" w:hAnsi="Symbol" w:hint="default"/>
      </w:rPr>
    </w:lvl>
    <w:lvl w:ilvl="7" w:tplc="4B241E64">
      <w:start w:val="1"/>
      <w:numFmt w:val="bullet"/>
      <w:lvlText w:val="o"/>
      <w:lvlJc w:val="left"/>
      <w:pPr>
        <w:ind w:left="5760" w:hanging="360"/>
      </w:pPr>
      <w:rPr>
        <w:rFonts w:ascii="Courier New" w:hAnsi="Courier New" w:hint="default"/>
      </w:rPr>
    </w:lvl>
    <w:lvl w:ilvl="8" w:tplc="30F2385C">
      <w:start w:val="1"/>
      <w:numFmt w:val="bullet"/>
      <w:lvlText w:val=""/>
      <w:lvlJc w:val="left"/>
      <w:pPr>
        <w:ind w:left="6480" w:hanging="360"/>
      </w:pPr>
      <w:rPr>
        <w:rFonts w:ascii="Wingdings" w:hAnsi="Wingdings" w:hint="default"/>
      </w:rPr>
    </w:lvl>
  </w:abstractNum>
  <w:abstractNum w:abstractNumId="5" w15:restartNumberingAfterBreak="0">
    <w:nsid w:val="2EA074EE"/>
    <w:multiLevelType w:val="hybridMultilevel"/>
    <w:tmpl w:val="262248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034784D"/>
    <w:multiLevelType w:val="hybridMultilevel"/>
    <w:tmpl w:val="E6D88CA8"/>
    <w:lvl w:ilvl="0" w:tplc="6108E946">
      <w:start w:val="1"/>
      <w:numFmt w:val="bullet"/>
      <w:lvlText w:val=""/>
      <w:lvlJc w:val="left"/>
      <w:pPr>
        <w:ind w:left="720" w:hanging="360"/>
      </w:pPr>
      <w:rPr>
        <w:rFonts w:ascii="Symbol" w:hAnsi="Symbol" w:hint="default"/>
      </w:rPr>
    </w:lvl>
    <w:lvl w:ilvl="1" w:tplc="6E40243A">
      <w:start w:val="1"/>
      <w:numFmt w:val="bullet"/>
      <w:pStyle w:val="DaSyBulletL2"/>
      <w:lvlText w:val="–"/>
      <w:lvlJc w:val="left"/>
      <w:pPr>
        <w:ind w:left="1440" w:hanging="360"/>
      </w:pPr>
      <w:rPr>
        <w:rFonts w:ascii="Calibri" w:hAnsi="Calibri" w:hint="default"/>
        <w:color w:val="154578"/>
      </w:rPr>
    </w:lvl>
    <w:lvl w:ilvl="2" w:tplc="CF9C1852">
      <w:start w:val="1"/>
      <w:numFmt w:val="bullet"/>
      <w:lvlText w:val=""/>
      <w:lvlJc w:val="left"/>
      <w:pPr>
        <w:ind w:left="2160" w:hanging="360"/>
      </w:pPr>
      <w:rPr>
        <w:rFonts w:ascii="Wingdings" w:hAnsi="Wingdings" w:hint="default"/>
      </w:rPr>
    </w:lvl>
    <w:lvl w:ilvl="3" w:tplc="829872CE">
      <w:start w:val="1"/>
      <w:numFmt w:val="bullet"/>
      <w:lvlText w:val=""/>
      <w:lvlJc w:val="left"/>
      <w:pPr>
        <w:ind w:left="2880" w:hanging="360"/>
      </w:pPr>
      <w:rPr>
        <w:rFonts w:ascii="Symbol" w:hAnsi="Symbol" w:hint="default"/>
      </w:rPr>
    </w:lvl>
    <w:lvl w:ilvl="4" w:tplc="C6786E5A">
      <w:start w:val="1"/>
      <w:numFmt w:val="bullet"/>
      <w:lvlText w:val="o"/>
      <w:lvlJc w:val="left"/>
      <w:pPr>
        <w:ind w:left="3600" w:hanging="360"/>
      </w:pPr>
      <w:rPr>
        <w:rFonts w:ascii="Courier New" w:hAnsi="Courier New" w:hint="default"/>
      </w:rPr>
    </w:lvl>
    <w:lvl w:ilvl="5" w:tplc="F5EA9936">
      <w:start w:val="1"/>
      <w:numFmt w:val="bullet"/>
      <w:lvlText w:val=""/>
      <w:lvlJc w:val="left"/>
      <w:pPr>
        <w:ind w:left="4320" w:hanging="360"/>
      </w:pPr>
      <w:rPr>
        <w:rFonts w:ascii="Wingdings" w:hAnsi="Wingdings" w:hint="default"/>
      </w:rPr>
    </w:lvl>
    <w:lvl w:ilvl="6" w:tplc="11CC0824">
      <w:start w:val="1"/>
      <w:numFmt w:val="bullet"/>
      <w:lvlText w:val=""/>
      <w:lvlJc w:val="left"/>
      <w:pPr>
        <w:ind w:left="5040" w:hanging="360"/>
      </w:pPr>
      <w:rPr>
        <w:rFonts w:ascii="Symbol" w:hAnsi="Symbol" w:hint="default"/>
      </w:rPr>
    </w:lvl>
    <w:lvl w:ilvl="7" w:tplc="8A06779A">
      <w:start w:val="1"/>
      <w:numFmt w:val="bullet"/>
      <w:lvlText w:val="o"/>
      <w:lvlJc w:val="left"/>
      <w:pPr>
        <w:ind w:left="5760" w:hanging="360"/>
      </w:pPr>
      <w:rPr>
        <w:rFonts w:ascii="Courier New" w:hAnsi="Courier New" w:hint="default"/>
      </w:rPr>
    </w:lvl>
    <w:lvl w:ilvl="8" w:tplc="C65C6B68">
      <w:start w:val="1"/>
      <w:numFmt w:val="bullet"/>
      <w:lvlText w:val=""/>
      <w:lvlJc w:val="left"/>
      <w:pPr>
        <w:ind w:left="6480" w:hanging="360"/>
      </w:pPr>
      <w:rPr>
        <w:rFonts w:ascii="Wingdings" w:hAnsi="Wingdings" w:hint="default"/>
      </w:rPr>
    </w:lvl>
  </w:abstractNum>
  <w:abstractNum w:abstractNumId="7" w15:restartNumberingAfterBreak="0">
    <w:nsid w:val="36F10695"/>
    <w:multiLevelType w:val="hybridMultilevel"/>
    <w:tmpl w:val="F53C9A8A"/>
    <w:lvl w:ilvl="0" w:tplc="89368350">
      <w:start w:val="12"/>
      <w:numFmt w:val="decimal"/>
      <w:lvlText w:val="%1."/>
      <w:lvlJc w:val="left"/>
      <w:pPr>
        <w:tabs>
          <w:tab w:val="num" w:pos="360"/>
        </w:tabs>
        <w:ind w:left="360" w:hanging="360"/>
      </w:pPr>
    </w:lvl>
    <w:lvl w:ilvl="1" w:tplc="3B0470C6" w:tentative="1">
      <w:start w:val="1"/>
      <w:numFmt w:val="decimal"/>
      <w:lvlText w:val="%2."/>
      <w:lvlJc w:val="left"/>
      <w:pPr>
        <w:tabs>
          <w:tab w:val="num" w:pos="1080"/>
        </w:tabs>
        <w:ind w:left="1080" w:hanging="360"/>
      </w:pPr>
    </w:lvl>
    <w:lvl w:ilvl="2" w:tplc="F072D4F6" w:tentative="1">
      <w:start w:val="1"/>
      <w:numFmt w:val="decimal"/>
      <w:lvlText w:val="%3."/>
      <w:lvlJc w:val="left"/>
      <w:pPr>
        <w:tabs>
          <w:tab w:val="num" w:pos="1800"/>
        </w:tabs>
        <w:ind w:left="1800" w:hanging="360"/>
      </w:pPr>
    </w:lvl>
    <w:lvl w:ilvl="3" w:tplc="867E2B2E" w:tentative="1">
      <w:start w:val="1"/>
      <w:numFmt w:val="decimal"/>
      <w:lvlText w:val="%4."/>
      <w:lvlJc w:val="left"/>
      <w:pPr>
        <w:tabs>
          <w:tab w:val="num" w:pos="2520"/>
        </w:tabs>
        <w:ind w:left="2520" w:hanging="360"/>
      </w:pPr>
    </w:lvl>
    <w:lvl w:ilvl="4" w:tplc="CA440CCE" w:tentative="1">
      <w:start w:val="1"/>
      <w:numFmt w:val="decimal"/>
      <w:lvlText w:val="%5."/>
      <w:lvlJc w:val="left"/>
      <w:pPr>
        <w:tabs>
          <w:tab w:val="num" w:pos="3240"/>
        </w:tabs>
        <w:ind w:left="3240" w:hanging="360"/>
      </w:pPr>
    </w:lvl>
    <w:lvl w:ilvl="5" w:tplc="B4FA7BDC" w:tentative="1">
      <w:start w:val="1"/>
      <w:numFmt w:val="decimal"/>
      <w:lvlText w:val="%6."/>
      <w:lvlJc w:val="left"/>
      <w:pPr>
        <w:tabs>
          <w:tab w:val="num" w:pos="3960"/>
        </w:tabs>
        <w:ind w:left="3960" w:hanging="360"/>
      </w:pPr>
    </w:lvl>
    <w:lvl w:ilvl="6" w:tplc="2AD0CEEE" w:tentative="1">
      <w:start w:val="1"/>
      <w:numFmt w:val="decimal"/>
      <w:lvlText w:val="%7."/>
      <w:lvlJc w:val="left"/>
      <w:pPr>
        <w:tabs>
          <w:tab w:val="num" w:pos="4680"/>
        </w:tabs>
        <w:ind w:left="4680" w:hanging="360"/>
      </w:pPr>
    </w:lvl>
    <w:lvl w:ilvl="7" w:tplc="0F1AD632" w:tentative="1">
      <w:start w:val="1"/>
      <w:numFmt w:val="decimal"/>
      <w:lvlText w:val="%8."/>
      <w:lvlJc w:val="left"/>
      <w:pPr>
        <w:tabs>
          <w:tab w:val="num" w:pos="5400"/>
        </w:tabs>
        <w:ind w:left="5400" w:hanging="360"/>
      </w:pPr>
    </w:lvl>
    <w:lvl w:ilvl="8" w:tplc="D5B288A8" w:tentative="1">
      <w:start w:val="1"/>
      <w:numFmt w:val="decimal"/>
      <w:lvlText w:val="%9."/>
      <w:lvlJc w:val="left"/>
      <w:pPr>
        <w:tabs>
          <w:tab w:val="num" w:pos="6120"/>
        </w:tabs>
        <w:ind w:left="6120" w:hanging="360"/>
      </w:pPr>
    </w:lvl>
  </w:abstractNum>
  <w:abstractNum w:abstractNumId="8" w15:restartNumberingAfterBreak="0">
    <w:nsid w:val="3FEE5FDC"/>
    <w:multiLevelType w:val="hybridMultilevel"/>
    <w:tmpl w:val="692C17AA"/>
    <w:lvl w:ilvl="0" w:tplc="F5CC5B06">
      <w:start w:val="1"/>
      <w:numFmt w:val="bullet"/>
      <w:pStyle w:val="DaSyTable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8442AF"/>
    <w:multiLevelType w:val="multilevel"/>
    <w:tmpl w:val="9CF4D9B6"/>
    <w:lvl w:ilvl="0">
      <w:start w:val="3"/>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0" w15:restartNumberingAfterBreak="0">
    <w:nsid w:val="562103C3"/>
    <w:multiLevelType w:val="hybridMultilevel"/>
    <w:tmpl w:val="180A7D60"/>
    <w:lvl w:ilvl="0" w:tplc="03EA7074">
      <w:start w:val="1"/>
      <w:numFmt w:val="lowerLetter"/>
      <w:lvlText w:val="(%1)"/>
      <w:lvlJc w:val="left"/>
      <w:pPr>
        <w:ind w:left="720" w:hanging="360"/>
      </w:pPr>
      <w:rPr>
        <w:rFonts w:hint="default"/>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B1B55DE"/>
    <w:multiLevelType w:val="multilevel"/>
    <w:tmpl w:val="4C907E9A"/>
    <w:lvl w:ilvl="0">
      <w:start w:val="1"/>
      <w:numFmt w:val="decimal"/>
      <w:lvlText w:val="%1."/>
      <w:lvlJc w:val="left"/>
      <w:pPr>
        <w:ind w:left="360" w:hanging="360"/>
      </w:pPr>
      <w:rPr>
        <w:rFonts w:hint="default"/>
      </w:rPr>
    </w:lvl>
    <w:lvl w:ilvl="1">
      <w:start w:val="2"/>
      <w:numFmt w:val="decimal"/>
      <w:lvlText w:val="1.%2"/>
      <w:lvlJc w:val="left"/>
      <w:pPr>
        <w:ind w:left="900" w:hanging="360"/>
      </w:pPr>
      <w:rPr>
        <w:rFonts w:hint="default"/>
      </w:rPr>
    </w:lvl>
    <w:lvl w:ilvl="2">
      <w:start w:val="2"/>
      <w:numFmt w:val="decimal"/>
      <w:lvlText w:val="9.%3"/>
      <w:lvlJc w:val="left"/>
      <w:pPr>
        <w:ind w:left="1800" w:hanging="36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12" w15:restartNumberingAfterBreak="0">
    <w:nsid w:val="64002909"/>
    <w:multiLevelType w:val="hybridMultilevel"/>
    <w:tmpl w:val="A07EAA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AD713CD"/>
    <w:multiLevelType w:val="hybridMultilevel"/>
    <w:tmpl w:val="B1FE03AC"/>
    <w:lvl w:ilvl="0" w:tplc="3190C4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DA40DA2"/>
    <w:multiLevelType w:val="hybridMultilevel"/>
    <w:tmpl w:val="5F68B5CA"/>
    <w:lvl w:ilvl="0" w:tplc="977015B0">
      <w:start w:val="1"/>
      <w:numFmt w:val="decimal"/>
      <w:lvlText w:val="%1."/>
      <w:lvlJc w:val="left"/>
      <w:pPr>
        <w:ind w:left="720" w:hanging="360"/>
      </w:pPr>
      <w:rPr>
        <w:rFonts w:hint="default"/>
        <w:i w:val="0"/>
        <w:iCs w:val="0"/>
        <w:color w:val="154578"/>
      </w:rPr>
    </w:lvl>
    <w:lvl w:ilvl="1" w:tplc="CE0662D8">
      <w:start w:val="1"/>
      <w:numFmt w:val="bullet"/>
      <w:lvlText w:val="o"/>
      <w:lvlJc w:val="left"/>
      <w:pPr>
        <w:ind w:left="1440" w:hanging="360"/>
      </w:pPr>
      <w:rPr>
        <w:rFonts w:ascii="Courier New" w:hAnsi="Courier New" w:hint="default"/>
      </w:rPr>
    </w:lvl>
    <w:lvl w:ilvl="2" w:tplc="81AC2E32">
      <w:start w:val="1"/>
      <w:numFmt w:val="bullet"/>
      <w:lvlText w:val=""/>
      <w:lvlJc w:val="left"/>
      <w:pPr>
        <w:ind w:left="2160" w:hanging="360"/>
      </w:pPr>
      <w:rPr>
        <w:rFonts w:ascii="Wingdings" w:hAnsi="Wingdings" w:hint="default"/>
      </w:rPr>
    </w:lvl>
    <w:lvl w:ilvl="3" w:tplc="8AAA0040">
      <w:start w:val="1"/>
      <w:numFmt w:val="bullet"/>
      <w:lvlText w:val=""/>
      <w:lvlJc w:val="left"/>
      <w:pPr>
        <w:ind w:left="2880" w:hanging="360"/>
      </w:pPr>
      <w:rPr>
        <w:rFonts w:ascii="Symbol" w:hAnsi="Symbol" w:hint="default"/>
      </w:rPr>
    </w:lvl>
    <w:lvl w:ilvl="4" w:tplc="064017F2">
      <w:start w:val="1"/>
      <w:numFmt w:val="bullet"/>
      <w:lvlText w:val="o"/>
      <w:lvlJc w:val="left"/>
      <w:pPr>
        <w:ind w:left="3600" w:hanging="360"/>
      </w:pPr>
      <w:rPr>
        <w:rFonts w:ascii="Courier New" w:hAnsi="Courier New" w:hint="default"/>
      </w:rPr>
    </w:lvl>
    <w:lvl w:ilvl="5" w:tplc="E21CCD92">
      <w:start w:val="1"/>
      <w:numFmt w:val="bullet"/>
      <w:lvlText w:val=""/>
      <w:lvlJc w:val="left"/>
      <w:pPr>
        <w:ind w:left="4320" w:hanging="360"/>
      </w:pPr>
      <w:rPr>
        <w:rFonts w:ascii="Wingdings" w:hAnsi="Wingdings" w:hint="default"/>
      </w:rPr>
    </w:lvl>
    <w:lvl w:ilvl="6" w:tplc="E2BA9CFE">
      <w:start w:val="1"/>
      <w:numFmt w:val="bullet"/>
      <w:lvlText w:val=""/>
      <w:lvlJc w:val="left"/>
      <w:pPr>
        <w:ind w:left="5040" w:hanging="360"/>
      </w:pPr>
      <w:rPr>
        <w:rFonts w:ascii="Symbol" w:hAnsi="Symbol" w:hint="default"/>
      </w:rPr>
    </w:lvl>
    <w:lvl w:ilvl="7" w:tplc="4B241E64">
      <w:start w:val="1"/>
      <w:numFmt w:val="bullet"/>
      <w:lvlText w:val="o"/>
      <w:lvlJc w:val="left"/>
      <w:pPr>
        <w:ind w:left="5760" w:hanging="360"/>
      </w:pPr>
      <w:rPr>
        <w:rFonts w:ascii="Courier New" w:hAnsi="Courier New" w:hint="default"/>
      </w:rPr>
    </w:lvl>
    <w:lvl w:ilvl="8" w:tplc="30F2385C">
      <w:start w:val="1"/>
      <w:numFmt w:val="bullet"/>
      <w:lvlText w:val=""/>
      <w:lvlJc w:val="left"/>
      <w:pPr>
        <w:ind w:left="6480" w:hanging="360"/>
      </w:pPr>
      <w:rPr>
        <w:rFonts w:ascii="Wingdings" w:hAnsi="Wingdings" w:hint="default"/>
      </w:rPr>
    </w:lvl>
  </w:abstractNum>
  <w:abstractNum w:abstractNumId="15" w15:restartNumberingAfterBreak="0">
    <w:nsid w:val="776F26FB"/>
    <w:multiLevelType w:val="multilevel"/>
    <w:tmpl w:val="F0C689F2"/>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6" w15:restartNumberingAfterBreak="0">
    <w:nsid w:val="794A52AB"/>
    <w:multiLevelType w:val="hybridMultilevel"/>
    <w:tmpl w:val="5E94C1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B872E0E"/>
    <w:multiLevelType w:val="hybridMultilevel"/>
    <w:tmpl w:val="FAAC4862"/>
    <w:lvl w:ilvl="0" w:tplc="628CF622">
      <w:start w:val="1"/>
      <w:numFmt w:val="bullet"/>
      <w:lvlText w:val="·"/>
      <w:lvlJc w:val="left"/>
      <w:pPr>
        <w:ind w:left="720" w:hanging="360"/>
      </w:pPr>
      <w:rPr>
        <w:rFonts w:ascii="Symbol" w:hAnsi="Symbol" w:hint="default"/>
      </w:rPr>
    </w:lvl>
    <w:lvl w:ilvl="1" w:tplc="12AEDA10">
      <w:start w:val="1"/>
      <w:numFmt w:val="bullet"/>
      <w:lvlText w:val="o"/>
      <w:lvlJc w:val="left"/>
      <w:pPr>
        <w:ind w:left="1440" w:hanging="360"/>
      </w:pPr>
      <w:rPr>
        <w:rFonts w:ascii="Courier New" w:hAnsi="Courier New" w:hint="default"/>
      </w:rPr>
    </w:lvl>
    <w:lvl w:ilvl="2" w:tplc="45C8854A">
      <w:start w:val="1"/>
      <w:numFmt w:val="bullet"/>
      <w:lvlText w:val=""/>
      <w:lvlJc w:val="left"/>
      <w:pPr>
        <w:ind w:left="2160" w:hanging="360"/>
      </w:pPr>
      <w:rPr>
        <w:rFonts w:ascii="Wingdings" w:hAnsi="Wingdings" w:hint="default"/>
      </w:rPr>
    </w:lvl>
    <w:lvl w:ilvl="3" w:tplc="E8F82076">
      <w:start w:val="1"/>
      <w:numFmt w:val="bullet"/>
      <w:lvlText w:val=""/>
      <w:lvlJc w:val="left"/>
      <w:pPr>
        <w:ind w:left="2880" w:hanging="360"/>
      </w:pPr>
      <w:rPr>
        <w:rFonts w:ascii="Symbol" w:hAnsi="Symbol" w:hint="default"/>
      </w:rPr>
    </w:lvl>
    <w:lvl w:ilvl="4" w:tplc="A5E81D44">
      <w:start w:val="1"/>
      <w:numFmt w:val="bullet"/>
      <w:lvlText w:val="o"/>
      <w:lvlJc w:val="left"/>
      <w:pPr>
        <w:ind w:left="3600" w:hanging="360"/>
      </w:pPr>
      <w:rPr>
        <w:rFonts w:ascii="Courier New" w:hAnsi="Courier New" w:hint="default"/>
      </w:rPr>
    </w:lvl>
    <w:lvl w:ilvl="5" w:tplc="38428F10">
      <w:start w:val="1"/>
      <w:numFmt w:val="bullet"/>
      <w:lvlText w:val=""/>
      <w:lvlJc w:val="left"/>
      <w:pPr>
        <w:ind w:left="4320" w:hanging="360"/>
      </w:pPr>
      <w:rPr>
        <w:rFonts w:ascii="Wingdings" w:hAnsi="Wingdings" w:hint="default"/>
      </w:rPr>
    </w:lvl>
    <w:lvl w:ilvl="6" w:tplc="E1C8332E">
      <w:start w:val="1"/>
      <w:numFmt w:val="bullet"/>
      <w:lvlText w:val=""/>
      <w:lvlJc w:val="left"/>
      <w:pPr>
        <w:ind w:left="5040" w:hanging="360"/>
      </w:pPr>
      <w:rPr>
        <w:rFonts w:ascii="Symbol" w:hAnsi="Symbol" w:hint="default"/>
      </w:rPr>
    </w:lvl>
    <w:lvl w:ilvl="7" w:tplc="F80680F0">
      <w:start w:val="1"/>
      <w:numFmt w:val="bullet"/>
      <w:lvlText w:val="o"/>
      <w:lvlJc w:val="left"/>
      <w:pPr>
        <w:ind w:left="5760" w:hanging="360"/>
      </w:pPr>
      <w:rPr>
        <w:rFonts w:ascii="Courier New" w:hAnsi="Courier New" w:hint="default"/>
      </w:rPr>
    </w:lvl>
    <w:lvl w:ilvl="8" w:tplc="FC4EE51C">
      <w:start w:val="1"/>
      <w:numFmt w:val="bullet"/>
      <w:lvlText w:val=""/>
      <w:lvlJc w:val="left"/>
      <w:pPr>
        <w:ind w:left="6480" w:hanging="360"/>
      </w:pPr>
      <w:rPr>
        <w:rFonts w:ascii="Wingdings" w:hAnsi="Wingdings" w:hint="default"/>
      </w:rPr>
    </w:lvl>
  </w:abstractNum>
  <w:abstractNum w:abstractNumId="18" w15:restartNumberingAfterBreak="0">
    <w:nsid w:val="7C6E5234"/>
    <w:multiLevelType w:val="multilevel"/>
    <w:tmpl w:val="327065F4"/>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num w:numId="1" w16cid:durableId="1970016726">
    <w:abstractNumId w:val="17"/>
  </w:num>
  <w:num w:numId="2" w16cid:durableId="1345745235">
    <w:abstractNumId w:val="13"/>
  </w:num>
  <w:num w:numId="3" w16cid:durableId="1467359937">
    <w:abstractNumId w:val="12"/>
  </w:num>
  <w:num w:numId="4" w16cid:durableId="341585682">
    <w:abstractNumId w:val="16"/>
  </w:num>
  <w:num w:numId="5" w16cid:durableId="1409957085">
    <w:abstractNumId w:val="11"/>
  </w:num>
  <w:num w:numId="6" w16cid:durableId="1841433403">
    <w:abstractNumId w:val="7"/>
  </w:num>
  <w:num w:numId="7" w16cid:durableId="1495756870">
    <w:abstractNumId w:val="15"/>
  </w:num>
  <w:num w:numId="8" w16cid:durableId="1922058855">
    <w:abstractNumId w:val="5"/>
  </w:num>
  <w:num w:numId="9" w16cid:durableId="793208818">
    <w:abstractNumId w:val="1"/>
  </w:num>
  <w:num w:numId="10" w16cid:durableId="1314792377">
    <w:abstractNumId w:val="4"/>
  </w:num>
  <w:num w:numId="11" w16cid:durableId="853223765">
    <w:abstractNumId w:val="6"/>
  </w:num>
  <w:num w:numId="12" w16cid:durableId="395007955">
    <w:abstractNumId w:val="3"/>
  </w:num>
  <w:num w:numId="13" w16cid:durableId="2025670029">
    <w:abstractNumId w:val="8"/>
  </w:num>
  <w:num w:numId="14" w16cid:durableId="1303658013">
    <w:abstractNumId w:val="14"/>
  </w:num>
  <w:num w:numId="15" w16cid:durableId="25105342">
    <w:abstractNumId w:val="2"/>
  </w:num>
  <w:num w:numId="16" w16cid:durableId="46539735">
    <w:abstractNumId w:val="1"/>
  </w:num>
  <w:num w:numId="17" w16cid:durableId="1219823060">
    <w:abstractNumId w:val="4"/>
  </w:num>
  <w:num w:numId="18" w16cid:durableId="1532182937">
    <w:abstractNumId w:val="6"/>
  </w:num>
  <w:num w:numId="19" w16cid:durableId="947660673">
    <w:abstractNumId w:val="3"/>
  </w:num>
  <w:num w:numId="20" w16cid:durableId="482897054">
    <w:abstractNumId w:val="8"/>
  </w:num>
  <w:num w:numId="21" w16cid:durableId="1352416522">
    <w:abstractNumId w:val="1"/>
  </w:num>
  <w:num w:numId="22" w16cid:durableId="500778188">
    <w:abstractNumId w:val="4"/>
  </w:num>
  <w:num w:numId="23" w16cid:durableId="837580272">
    <w:abstractNumId w:val="6"/>
  </w:num>
  <w:num w:numId="24" w16cid:durableId="1751922468">
    <w:abstractNumId w:val="3"/>
  </w:num>
  <w:num w:numId="25" w16cid:durableId="608125343">
    <w:abstractNumId w:val="8"/>
  </w:num>
  <w:num w:numId="26" w16cid:durableId="651642421">
    <w:abstractNumId w:val="10"/>
  </w:num>
  <w:num w:numId="27" w16cid:durableId="292831016">
    <w:abstractNumId w:val="18"/>
  </w:num>
  <w:num w:numId="28" w16cid:durableId="1064108460">
    <w:abstractNumId w:val="9"/>
  </w:num>
  <w:num w:numId="29" w16cid:durableId="8200005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CC9"/>
    <w:rsid w:val="000002CC"/>
    <w:rsid w:val="00000F99"/>
    <w:rsid w:val="00002D79"/>
    <w:rsid w:val="000056E6"/>
    <w:rsid w:val="000065D2"/>
    <w:rsid w:val="00011920"/>
    <w:rsid w:val="000137C4"/>
    <w:rsid w:val="00014E88"/>
    <w:rsid w:val="00022C12"/>
    <w:rsid w:val="000230FC"/>
    <w:rsid w:val="000234EA"/>
    <w:rsid w:val="000306A1"/>
    <w:rsid w:val="000432F2"/>
    <w:rsid w:val="000449A1"/>
    <w:rsid w:val="0004514B"/>
    <w:rsid w:val="00047CC9"/>
    <w:rsid w:val="00071D33"/>
    <w:rsid w:val="000760B1"/>
    <w:rsid w:val="00076E66"/>
    <w:rsid w:val="00077727"/>
    <w:rsid w:val="0008397C"/>
    <w:rsid w:val="0008678F"/>
    <w:rsid w:val="00090F15"/>
    <w:rsid w:val="00097050"/>
    <w:rsid w:val="000A0F42"/>
    <w:rsid w:val="000A3F3D"/>
    <w:rsid w:val="000A4225"/>
    <w:rsid w:val="000A5979"/>
    <w:rsid w:val="000A5B9E"/>
    <w:rsid w:val="000A67B0"/>
    <w:rsid w:val="000B2ED9"/>
    <w:rsid w:val="000B6F51"/>
    <w:rsid w:val="000B7E36"/>
    <w:rsid w:val="000B7EF6"/>
    <w:rsid w:val="000C07E1"/>
    <w:rsid w:val="000C74B4"/>
    <w:rsid w:val="000D32C7"/>
    <w:rsid w:val="000D4B5E"/>
    <w:rsid w:val="000D7991"/>
    <w:rsid w:val="000E42BF"/>
    <w:rsid w:val="000E44F2"/>
    <w:rsid w:val="000E73BE"/>
    <w:rsid w:val="000F0594"/>
    <w:rsid w:val="000F1791"/>
    <w:rsid w:val="000F1DC2"/>
    <w:rsid w:val="000F2C08"/>
    <w:rsid w:val="000F3AC8"/>
    <w:rsid w:val="000F5D48"/>
    <w:rsid w:val="0011326D"/>
    <w:rsid w:val="0012565C"/>
    <w:rsid w:val="001352CA"/>
    <w:rsid w:val="0014674A"/>
    <w:rsid w:val="00152F17"/>
    <w:rsid w:val="0016212C"/>
    <w:rsid w:val="00163862"/>
    <w:rsid w:val="001644D4"/>
    <w:rsid w:val="001722B2"/>
    <w:rsid w:val="00172F62"/>
    <w:rsid w:val="00174599"/>
    <w:rsid w:val="0018134F"/>
    <w:rsid w:val="00191B70"/>
    <w:rsid w:val="0019335D"/>
    <w:rsid w:val="001951A7"/>
    <w:rsid w:val="00197E72"/>
    <w:rsid w:val="001A0FD5"/>
    <w:rsid w:val="001A51CB"/>
    <w:rsid w:val="001B39B5"/>
    <w:rsid w:val="001B5E3F"/>
    <w:rsid w:val="001B607D"/>
    <w:rsid w:val="001D6FB1"/>
    <w:rsid w:val="001D703A"/>
    <w:rsid w:val="001E02CB"/>
    <w:rsid w:val="001E3592"/>
    <w:rsid w:val="001F16B1"/>
    <w:rsid w:val="00200B9E"/>
    <w:rsid w:val="00203FA0"/>
    <w:rsid w:val="00205800"/>
    <w:rsid w:val="00213402"/>
    <w:rsid w:val="00214BFF"/>
    <w:rsid w:val="00220881"/>
    <w:rsid w:val="00234891"/>
    <w:rsid w:val="0023685E"/>
    <w:rsid w:val="00237D38"/>
    <w:rsid w:val="0024588B"/>
    <w:rsid w:val="00245B14"/>
    <w:rsid w:val="002573F8"/>
    <w:rsid w:val="00273D05"/>
    <w:rsid w:val="00275BA6"/>
    <w:rsid w:val="00280C7E"/>
    <w:rsid w:val="0028281D"/>
    <w:rsid w:val="00284384"/>
    <w:rsid w:val="00292806"/>
    <w:rsid w:val="0029281D"/>
    <w:rsid w:val="00292B2F"/>
    <w:rsid w:val="00296C08"/>
    <w:rsid w:val="002A2C52"/>
    <w:rsid w:val="002A6B0B"/>
    <w:rsid w:val="002B25C8"/>
    <w:rsid w:val="002B7011"/>
    <w:rsid w:val="002B7E44"/>
    <w:rsid w:val="002C3E6D"/>
    <w:rsid w:val="002D12AB"/>
    <w:rsid w:val="002D394D"/>
    <w:rsid w:val="002D3C54"/>
    <w:rsid w:val="002D43C9"/>
    <w:rsid w:val="002E18C8"/>
    <w:rsid w:val="002E298F"/>
    <w:rsid w:val="002E2D51"/>
    <w:rsid w:val="002F0BB3"/>
    <w:rsid w:val="002F4F74"/>
    <w:rsid w:val="0031065B"/>
    <w:rsid w:val="003174D1"/>
    <w:rsid w:val="003232C3"/>
    <w:rsid w:val="00323A89"/>
    <w:rsid w:val="00330F17"/>
    <w:rsid w:val="00332128"/>
    <w:rsid w:val="003325FE"/>
    <w:rsid w:val="00332E8F"/>
    <w:rsid w:val="00344A33"/>
    <w:rsid w:val="00344C00"/>
    <w:rsid w:val="00345A36"/>
    <w:rsid w:val="00350804"/>
    <w:rsid w:val="00354A1F"/>
    <w:rsid w:val="003577B9"/>
    <w:rsid w:val="00360704"/>
    <w:rsid w:val="003607D2"/>
    <w:rsid w:val="00364256"/>
    <w:rsid w:val="003666C1"/>
    <w:rsid w:val="00366819"/>
    <w:rsid w:val="00367A4B"/>
    <w:rsid w:val="00371AB7"/>
    <w:rsid w:val="00373A43"/>
    <w:rsid w:val="00374717"/>
    <w:rsid w:val="00376E2B"/>
    <w:rsid w:val="0037727A"/>
    <w:rsid w:val="0038074B"/>
    <w:rsid w:val="003859B6"/>
    <w:rsid w:val="00387D7D"/>
    <w:rsid w:val="00394272"/>
    <w:rsid w:val="0039556E"/>
    <w:rsid w:val="003958DB"/>
    <w:rsid w:val="003B0274"/>
    <w:rsid w:val="003C47D2"/>
    <w:rsid w:val="003D0586"/>
    <w:rsid w:val="003D740D"/>
    <w:rsid w:val="003E24D5"/>
    <w:rsid w:val="003E63BD"/>
    <w:rsid w:val="003F2577"/>
    <w:rsid w:val="003F306B"/>
    <w:rsid w:val="003F7088"/>
    <w:rsid w:val="00403755"/>
    <w:rsid w:val="00403E37"/>
    <w:rsid w:val="0040539F"/>
    <w:rsid w:val="0040731E"/>
    <w:rsid w:val="004129C5"/>
    <w:rsid w:val="0042187A"/>
    <w:rsid w:val="00430A43"/>
    <w:rsid w:val="00431501"/>
    <w:rsid w:val="0043180A"/>
    <w:rsid w:val="00434655"/>
    <w:rsid w:val="00436B77"/>
    <w:rsid w:val="00444CBF"/>
    <w:rsid w:val="00452974"/>
    <w:rsid w:val="00456B19"/>
    <w:rsid w:val="00456D82"/>
    <w:rsid w:val="0046584E"/>
    <w:rsid w:val="00475401"/>
    <w:rsid w:val="00477FC1"/>
    <w:rsid w:val="004800C2"/>
    <w:rsid w:val="004837DA"/>
    <w:rsid w:val="00490A90"/>
    <w:rsid w:val="004954D1"/>
    <w:rsid w:val="0049550A"/>
    <w:rsid w:val="004A0ACB"/>
    <w:rsid w:val="004B01A6"/>
    <w:rsid w:val="004C1B14"/>
    <w:rsid w:val="004C3038"/>
    <w:rsid w:val="004D1F2F"/>
    <w:rsid w:val="004D3DA4"/>
    <w:rsid w:val="004D51FC"/>
    <w:rsid w:val="004D5E48"/>
    <w:rsid w:val="004D6323"/>
    <w:rsid w:val="004D7023"/>
    <w:rsid w:val="004E528B"/>
    <w:rsid w:val="004E70D3"/>
    <w:rsid w:val="004F3819"/>
    <w:rsid w:val="005007CB"/>
    <w:rsid w:val="00500E1C"/>
    <w:rsid w:val="00510693"/>
    <w:rsid w:val="00511BB3"/>
    <w:rsid w:val="00514439"/>
    <w:rsid w:val="005305DB"/>
    <w:rsid w:val="0053295D"/>
    <w:rsid w:val="0053312A"/>
    <w:rsid w:val="00537D59"/>
    <w:rsid w:val="00540D9E"/>
    <w:rsid w:val="00544656"/>
    <w:rsid w:val="00544EFA"/>
    <w:rsid w:val="00555E38"/>
    <w:rsid w:val="00557515"/>
    <w:rsid w:val="0056000F"/>
    <w:rsid w:val="00562D03"/>
    <w:rsid w:val="00565023"/>
    <w:rsid w:val="005718EF"/>
    <w:rsid w:val="00573805"/>
    <w:rsid w:val="00573B96"/>
    <w:rsid w:val="00574A64"/>
    <w:rsid w:val="00576668"/>
    <w:rsid w:val="0058356E"/>
    <w:rsid w:val="00585005"/>
    <w:rsid w:val="005861D8"/>
    <w:rsid w:val="00586C07"/>
    <w:rsid w:val="0059204E"/>
    <w:rsid w:val="005946F6"/>
    <w:rsid w:val="00594F24"/>
    <w:rsid w:val="005958E9"/>
    <w:rsid w:val="005962B0"/>
    <w:rsid w:val="005A0413"/>
    <w:rsid w:val="005A0BA4"/>
    <w:rsid w:val="005A422C"/>
    <w:rsid w:val="005A64FF"/>
    <w:rsid w:val="005A6AAE"/>
    <w:rsid w:val="005B1F3B"/>
    <w:rsid w:val="005B52F0"/>
    <w:rsid w:val="005B59F5"/>
    <w:rsid w:val="005B61D7"/>
    <w:rsid w:val="005B6D1D"/>
    <w:rsid w:val="005C1EC0"/>
    <w:rsid w:val="005C41BA"/>
    <w:rsid w:val="005D02EF"/>
    <w:rsid w:val="005D64F9"/>
    <w:rsid w:val="005D6809"/>
    <w:rsid w:val="005D6A04"/>
    <w:rsid w:val="005E411B"/>
    <w:rsid w:val="005E5057"/>
    <w:rsid w:val="005F3546"/>
    <w:rsid w:val="00604890"/>
    <w:rsid w:val="006055D4"/>
    <w:rsid w:val="00610DDB"/>
    <w:rsid w:val="00612E40"/>
    <w:rsid w:val="00620F0E"/>
    <w:rsid w:val="00621133"/>
    <w:rsid w:val="00636C8A"/>
    <w:rsid w:val="006538AD"/>
    <w:rsid w:val="00654F26"/>
    <w:rsid w:val="00657E2B"/>
    <w:rsid w:val="00660206"/>
    <w:rsid w:val="0066374F"/>
    <w:rsid w:val="00672543"/>
    <w:rsid w:val="00680997"/>
    <w:rsid w:val="006810A5"/>
    <w:rsid w:val="006828D5"/>
    <w:rsid w:val="006851E0"/>
    <w:rsid w:val="00691A2D"/>
    <w:rsid w:val="006A2DF4"/>
    <w:rsid w:val="006A585E"/>
    <w:rsid w:val="006A7A3E"/>
    <w:rsid w:val="006B2DF2"/>
    <w:rsid w:val="006C436E"/>
    <w:rsid w:val="006C5550"/>
    <w:rsid w:val="006D11E6"/>
    <w:rsid w:val="006D4612"/>
    <w:rsid w:val="006D60AA"/>
    <w:rsid w:val="006D7391"/>
    <w:rsid w:val="006E08C7"/>
    <w:rsid w:val="006F679F"/>
    <w:rsid w:val="007006E4"/>
    <w:rsid w:val="00701763"/>
    <w:rsid w:val="007046BB"/>
    <w:rsid w:val="00710128"/>
    <w:rsid w:val="00715569"/>
    <w:rsid w:val="00715B16"/>
    <w:rsid w:val="00716A3D"/>
    <w:rsid w:val="00730CFF"/>
    <w:rsid w:val="00733E90"/>
    <w:rsid w:val="0073766F"/>
    <w:rsid w:val="00740F1A"/>
    <w:rsid w:val="00740FA8"/>
    <w:rsid w:val="0074546C"/>
    <w:rsid w:val="0076105A"/>
    <w:rsid w:val="0076398D"/>
    <w:rsid w:val="00763B1D"/>
    <w:rsid w:val="00764D71"/>
    <w:rsid w:val="007652AE"/>
    <w:rsid w:val="0076701F"/>
    <w:rsid w:val="00771187"/>
    <w:rsid w:val="00782ECA"/>
    <w:rsid w:val="007846C2"/>
    <w:rsid w:val="007853C7"/>
    <w:rsid w:val="007939C1"/>
    <w:rsid w:val="007958B4"/>
    <w:rsid w:val="007A0D0E"/>
    <w:rsid w:val="007B22EF"/>
    <w:rsid w:val="007B5A58"/>
    <w:rsid w:val="007B6C31"/>
    <w:rsid w:val="007C486C"/>
    <w:rsid w:val="007D0368"/>
    <w:rsid w:val="007D3B3B"/>
    <w:rsid w:val="007D65EA"/>
    <w:rsid w:val="007D68A2"/>
    <w:rsid w:val="007E14B7"/>
    <w:rsid w:val="007E1B19"/>
    <w:rsid w:val="007F0C9A"/>
    <w:rsid w:val="007F38C4"/>
    <w:rsid w:val="00800E01"/>
    <w:rsid w:val="00803934"/>
    <w:rsid w:val="00804405"/>
    <w:rsid w:val="00806429"/>
    <w:rsid w:val="008077B6"/>
    <w:rsid w:val="00816E2D"/>
    <w:rsid w:val="00817E63"/>
    <w:rsid w:val="00827320"/>
    <w:rsid w:val="00837B61"/>
    <w:rsid w:val="00841447"/>
    <w:rsid w:val="00841760"/>
    <w:rsid w:val="008420DF"/>
    <w:rsid w:val="008474A4"/>
    <w:rsid w:val="0085105F"/>
    <w:rsid w:val="008540B4"/>
    <w:rsid w:val="00860781"/>
    <w:rsid w:val="00864525"/>
    <w:rsid w:val="00870C39"/>
    <w:rsid w:val="00874044"/>
    <w:rsid w:val="00875FFE"/>
    <w:rsid w:val="00877286"/>
    <w:rsid w:val="00881269"/>
    <w:rsid w:val="008827D7"/>
    <w:rsid w:val="0088547B"/>
    <w:rsid w:val="0089296F"/>
    <w:rsid w:val="00893657"/>
    <w:rsid w:val="00894AC8"/>
    <w:rsid w:val="008A1F42"/>
    <w:rsid w:val="008A3D01"/>
    <w:rsid w:val="008B14CD"/>
    <w:rsid w:val="008B18A2"/>
    <w:rsid w:val="008B25FB"/>
    <w:rsid w:val="008B498C"/>
    <w:rsid w:val="008B681C"/>
    <w:rsid w:val="008C2BFE"/>
    <w:rsid w:val="008D0416"/>
    <w:rsid w:val="008D563D"/>
    <w:rsid w:val="008D7549"/>
    <w:rsid w:val="008D770E"/>
    <w:rsid w:val="008E2F20"/>
    <w:rsid w:val="008E65B1"/>
    <w:rsid w:val="008E71AE"/>
    <w:rsid w:val="008F1682"/>
    <w:rsid w:val="008F4C44"/>
    <w:rsid w:val="00902632"/>
    <w:rsid w:val="0091400A"/>
    <w:rsid w:val="00916376"/>
    <w:rsid w:val="0091674C"/>
    <w:rsid w:val="009220DD"/>
    <w:rsid w:val="009470C0"/>
    <w:rsid w:val="00950FAA"/>
    <w:rsid w:val="009701ED"/>
    <w:rsid w:val="00970C7D"/>
    <w:rsid w:val="00976737"/>
    <w:rsid w:val="00990180"/>
    <w:rsid w:val="00997203"/>
    <w:rsid w:val="009A0B74"/>
    <w:rsid w:val="009A1D27"/>
    <w:rsid w:val="009A3290"/>
    <w:rsid w:val="009A3682"/>
    <w:rsid w:val="009B1E42"/>
    <w:rsid w:val="009C49DD"/>
    <w:rsid w:val="009C5E2D"/>
    <w:rsid w:val="009D0C38"/>
    <w:rsid w:val="009D23BF"/>
    <w:rsid w:val="009D4624"/>
    <w:rsid w:val="009D794F"/>
    <w:rsid w:val="009D7B4C"/>
    <w:rsid w:val="009E1D81"/>
    <w:rsid w:val="009E714D"/>
    <w:rsid w:val="009F2AE8"/>
    <w:rsid w:val="00A0758B"/>
    <w:rsid w:val="00A11A4D"/>
    <w:rsid w:val="00A1659A"/>
    <w:rsid w:val="00A30A19"/>
    <w:rsid w:val="00A37CAB"/>
    <w:rsid w:val="00A42B51"/>
    <w:rsid w:val="00A42DB5"/>
    <w:rsid w:val="00A44831"/>
    <w:rsid w:val="00A47D4D"/>
    <w:rsid w:val="00A52205"/>
    <w:rsid w:val="00A720B3"/>
    <w:rsid w:val="00A86AB9"/>
    <w:rsid w:val="00A86E75"/>
    <w:rsid w:val="00A86FCE"/>
    <w:rsid w:val="00A879B5"/>
    <w:rsid w:val="00A91908"/>
    <w:rsid w:val="00A97ADA"/>
    <w:rsid w:val="00AA174C"/>
    <w:rsid w:val="00AA25CE"/>
    <w:rsid w:val="00AA50FF"/>
    <w:rsid w:val="00AA58DA"/>
    <w:rsid w:val="00AA6BCC"/>
    <w:rsid w:val="00AA7390"/>
    <w:rsid w:val="00AA7FFC"/>
    <w:rsid w:val="00AB68AA"/>
    <w:rsid w:val="00AC04B5"/>
    <w:rsid w:val="00AC16E4"/>
    <w:rsid w:val="00AC20FB"/>
    <w:rsid w:val="00AC3777"/>
    <w:rsid w:val="00AC62A4"/>
    <w:rsid w:val="00AD1F5B"/>
    <w:rsid w:val="00AD3592"/>
    <w:rsid w:val="00AD4C62"/>
    <w:rsid w:val="00AD600F"/>
    <w:rsid w:val="00AD6497"/>
    <w:rsid w:val="00AD6C10"/>
    <w:rsid w:val="00AD7D78"/>
    <w:rsid w:val="00AE18E0"/>
    <w:rsid w:val="00AE2995"/>
    <w:rsid w:val="00AE47A9"/>
    <w:rsid w:val="00AE6D5F"/>
    <w:rsid w:val="00AE7862"/>
    <w:rsid w:val="00AE7AC6"/>
    <w:rsid w:val="00AF1F73"/>
    <w:rsid w:val="00AF4717"/>
    <w:rsid w:val="00B224E5"/>
    <w:rsid w:val="00B26712"/>
    <w:rsid w:val="00B454F1"/>
    <w:rsid w:val="00B518A2"/>
    <w:rsid w:val="00B52C6A"/>
    <w:rsid w:val="00B610AC"/>
    <w:rsid w:val="00B63684"/>
    <w:rsid w:val="00B642C3"/>
    <w:rsid w:val="00B65273"/>
    <w:rsid w:val="00B67CE8"/>
    <w:rsid w:val="00B732EC"/>
    <w:rsid w:val="00B80BDD"/>
    <w:rsid w:val="00B811BE"/>
    <w:rsid w:val="00B84C03"/>
    <w:rsid w:val="00B8690F"/>
    <w:rsid w:val="00BA08B2"/>
    <w:rsid w:val="00BA4D5C"/>
    <w:rsid w:val="00BA7764"/>
    <w:rsid w:val="00BB370B"/>
    <w:rsid w:val="00BB5806"/>
    <w:rsid w:val="00BC0291"/>
    <w:rsid w:val="00BD2824"/>
    <w:rsid w:val="00BE4683"/>
    <w:rsid w:val="00BE4985"/>
    <w:rsid w:val="00BE6496"/>
    <w:rsid w:val="00C001F9"/>
    <w:rsid w:val="00C05E01"/>
    <w:rsid w:val="00C128C8"/>
    <w:rsid w:val="00C21A9B"/>
    <w:rsid w:val="00C2525C"/>
    <w:rsid w:val="00C35DC5"/>
    <w:rsid w:val="00C4258A"/>
    <w:rsid w:val="00C43FEE"/>
    <w:rsid w:val="00C5083B"/>
    <w:rsid w:val="00C50897"/>
    <w:rsid w:val="00C51E67"/>
    <w:rsid w:val="00C51FEF"/>
    <w:rsid w:val="00C554BB"/>
    <w:rsid w:val="00C56110"/>
    <w:rsid w:val="00C56DAE"/>
    <w:rsid w:val="00C57691"/>
    <w:rsid w:val="00C62486"/>
    <w:rsid w:val="00C62E98"/>
    <w:rsid w:val="00C64F08"/>
    <w:rsid w:val="00C771F0"/>
    <w:rsid w:val="00C800C0"/>
    <w:rsid w:val="00C83E14"/>
    <w:rsid w:val="00C86FE9"/>
    <w:rsid w:val="00C91126"/>
    <w:rsid w:val="00C9188E"/>
    <w:rsid w:val="00C91E9A"/>
    <w:rsid w:val="00C944B9"/>
    <w:rsid w:val="00C958FB"/>
    <w:rsid w:val="00CA5338"/>
    <w:rsid w:val="00CB71D5"/>
    <w:rsid w:val="00CC0EC4"/>
    <w:rsid w:val="00CC6D19"/>
    <w:rsid w:val="00CD0FE7"/>
    <w:rsid w:val="00CD7A06"/>
    <w:rsid w:val="00CE17A4"/>
    <w:rsid w:val="00CF053F"/>
    <w:rsid w:val="00CF1584"/>
    <w:rsid w:val="00CF17F6"/>
    <w:rsid w:val="00CF6475"/>
    <w:rsid w:val="00CF7AB7"/>
    <w:rsid w:val="00D01343"/>
    <w:rsid w:val="00D02D33"/>
    <w:rsid w:val="00D03D1B"/>
    <w:rsid w:val="00D11BC9"/>
    <w:rsid w:val="00D31E69"/>
    <w:rsid w:val="00D45E9F"/>
    <w:rsid w:val="00D46D0C"/>
    <w:rsid w:val="00D46E2B"/>
    <w:rsid w:val="00D5282D"/>
    <w:rsid w:val="00D52AB6"/>
    <w:rsid w:val="00D623E6"/>
    <w:rsid w:val="00D651CA"/>
    <w:rsid w:val="00D66105"/>
    <w:rsid w:val="00D72592"/>
    <w:rsid w:val="00D74ABC"/>
    <w:rsid w:val="00D77BB1"/>
    <w:rsid w:val="00D85ECB"/>
    <w:rsid w:val="00D90EBF"/>
    <w:rsid w:val="00D921FD"/>
    <w:rsid w:val="00D97311"/>
    <w:rsid w:val="00DB1B65"/>
    <w:rsid w:val="00DB41A5"/>
    <w:rsid w:val="00DB4472"/>
    <w:rsid w:val="00DB61A7"/>
    <w:rsid w:val="00DB6632"/>
    <w:rsid w:val="00DB7529"/>
    <w:rsid w:val="00DB7F33"/>
    <w:rsid w:val="00DC65AB"/>
    <w:rsid w:val="00DC664B"/>
    <w:rsid w:val="00DD0F26"/>
    <w:rsid w:val="00DD5076"/>
    <w:rsid w:val="00DE3F36"/>
    <w:rsid w:val="00DF2E4F"/>
    <w:rsid w:val="00DF355A"/>
    <w:rsid w:val="00DF7A1B"/>
    <w:rsid w:val="00E02CBB"/>
    <w:rsid w:val="00E04B32"/>
    <w:rsid w:val="00E05073"/>
    <w:rsid w:val="00E10370"/>
    <w:rsid w:val="00E13721"/>
    <w:rsid w:val="00E14281"/>
    <w:rsid w:val="00E16D7B"/>
    <w:rsid w:val="00E2203A"/>
    <w:rsid w:val="00E23B28"/>
    <w:rsid w:val="00E32A14"/>
    <w:rsid w:val="00E32BAD"/>
    <w:rsid w:val="00E32E87"/>
    <w:rsid w:val="00E35097"/>
    <w:rsid w:val="00E35235"/>
    <w:rsid w:val="00E35852"/>
    <w:rsid w:val="00E42A8F"/>
    <w:rsid w:val="00E4741E"/>
    <w:rsid w:val="00E51444"/>
    <w:rsid w:val="00E53581"/>
    <w:rsid w:val="00E5684A"/>
    <w:rsid w:val="00E61BEB"/>
    <w:rsid w:val="00E61C6E"/>
    <w:rsid w:val="00E71C7B"/>
    <w:rsid w:val="00E72684"/>
    <w:rsid w:val="00E7594A"/>
    <w:rsid w:val="00E77563"/>
    <w:rsid w:val="00E81E2E"/>
    <w:rsid w:val="00E841D3"/>
    <w:rsid w:val="00E85C3F"/>
    <w:rsid w:val="00E862AC"/>
    <w:rsid w:val="00E903FC"/>
    <w:rsid w:val="00E93A1D"/>
    <w:rsid w:val="00E94B3B"/>
    <w:rsid w:val="00E97503"/>
    <w:rsid w:val="00EA1876"/>
    <w:rsid w:val="00EB72C7"/>
    <w:rsid w:val="00EB783A"/>
    <w:rsid w:val="00EC254D"/>
    <w:rsid w:val="00EC737A"/>
    <w:rsid w:val="00ED3910"/>
    <w:rsid w:val="00ED5096"/>
    <w:rsid w:val="00EE05FF"/>
    <w:rsid w:val="00EE0AAE"/>
    <w:rsid w:val="00EE1E44"/>
    <w:rsid w:val="00EF7955"/>
    <w:rsid w:val="00F005A6"/>
    <w:rsid w:val="00F00DEE"/>
    <w:rsid w:val="00F033F7"/>
    <w:rsid w:val="00F15F3B"/>
    <w:rsid w:val="00F165AE"/>
    <w:rsid w:val="00F20F07"/>
    <w:rsid w:val="00F2173D"/>
    <w:rsid w:val="00F27B39"/>
    <w:rsid w:val="00F32F92"/>
    <w:rsid w:val="00F363F6"/>
    <w:rsid w:val="00F36F09"/>
    <w:rsid w:val="00F37549"/>
    <w:rsid w:val="00F61590"/>
    <w:rsid w:val="00F711B0"/>
    <w:rsid w:val="00F73402"/>
    <w:rsid w:val="00F75A05"/>
    <w:rsid w:val="00F75D9F"/>
    <w:rsid w:val="00F85348"/>
    <w:rsid w:val="00F85BBB"/>
    <w:rsid w:val="00F85F7C"/>
    <w:rsid w:val="00F86E01"/>
    <w:rsid w:val="00F90738"/>
    <w:rsid w:val="00F970FD"/>
    <w:rsid w:val="00FA00F6"/>
    <w:rsid w:val="00FA79FA"/>
    <w:rsid w:val="00FB0FE4"/>
    <w:rsid w:val="00FC02A5"/>
    <w:rsid w:val="00FC081E"/>
    <w:rsid w:val="00FC162C"/>
    <w:rsid w:val="00FC6B0D"/>
    <w:rsid w:val="00FC7B20"/>
    <w:rsid w:val="00FD10F7"/>
    <w:rsid w:val="00FD6A2C"/>
    <w:rsid w:val="00FD6B10"/>
    <w:rsid w:val="00FE4042"/>
    <w:rsid w:val="00FF5677"/>
    <w:rsid w:val="00FF659A"/>
    <w:rsid w:val="00FF65FA"/>
    <w:rsid w:val="00FF6903"/>
    <w:rsid w:val="00FF7853"/>
    <w:rsid w:val="00FF7FE1"/>
    <w:rsid w:val="02140FA9"/>
    <w:rsid w:val="033BC08A"/>
    <w:rsid w:val="1D0C5A17"/>
    <w:rsid w:val="24C3A7E8"/>
    <w:rsid w:val="26B0ADAB"/>
    <w:rsid w:val="3561C057"/>
    <w:rsid w:val="36E2A612"/>
    <w:rsid w:val="3CE8D9A6"/>
    <w:rsid w:val="441471A1"/>
    <w:rsid w:val="46CE8BBD"/>
    <w:rsid w:val="4D6B1347"/>
    <w:rsid w:val="5030DBBB"/>
    <w:rsid w:val="70400A73"/>
    <w:rsid w:val="79391A22"/>
    <w:rsid w:val="7E3300B2"/>
    <w:rsid w:val="7F4F2AB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5BE6A7"/>
  <w15:chartTrackingRefBased/>
  <w15:docId w15:val="{B175FC72-8333-432B-8DCA-970442113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8"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43C9"/>
    <w:rPr>
      <w:rFonts w:ascii="Helvetica" w:hAnsi="Helvetica"/>
      <w:sz w:val="20"/>
    </w:rPr>
  </w:style>
  <w:style w:type="paragraph" w:styleId="Heading1">
    <w:name w:val="heading 1"/>
    <w:basedOn w:val="Normal"/>
    <w:next w:val="Normal"/>
    <w:link w:val="Heading1Char"/>
    <w:uiPriority w:val="9"/>
    <w:qFormat/>
    <w:rsid w:val="005E5057"/>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0E42BF"/>
    <w:pPr>
      <w:spacing w:before="100" w:beforeAutospacing="1" w:after="100" w:afterAutospacing="1" w:line="240" w:lineRule="auto"/>
    </w:pPr>
    <w:rPr>
      <w:rFonts w:ascii="Times New Roman" w:eastAsia="Times New Roman" w:hAnsi="Times New Roman" w:cs="Times New Roman"/>
      <w:sz w:val="24"/>
      <w:szCs w:val="24"/>
    </w:rPr>
  </w:style>
  <w:style w:type="character" w:styleId="Mention">
    <w:name w:val="Mention"/>
    <w:basedOn w:val="DefaultParagraphFont"/>
    <w:uiPriority w:val="99"/>
    <w:unhideWhenUsed/>
    <w:rsid w:val="00CD0FE7"/>
    <w:rPr>
      <w:color w:val="2B579A"/>
      <w:shd w:val="clear" w:color="auto" w:fill="E1DFDD"/>
    </w:rPr>
  </w:style>
  <w:style w:type="character" w:customStyle="1" w:styleId="eop">
    <w:name w:val="eop"/>
    <w:basedOn w:val="DefaultParagraphFont"/>
    <w:rsid w:val="000E42BF"/>
  </w:style>
  <w:style w:type="character" w:customStyle="1" w:styleId="spellingerror">
    <w:name w:val="spellingerror"/>
    <w:basedOn w:val="DefaultParagraphFont"/>
    <w:rsid w:val="000E42BF"/>
  </w:style>
  <w:style w:type="character" w:styleId="CommentReference">
    <w:name w:val="annotation reference"/>
    <w:basedOn w:val="DefaultParagraphFont"/>
    <w:uiPriority w:val="99"/>
    <w:semiHidden/>
    <w:unhideWhenUsed/>
    <w:rsid w:val="00D72592"/>
    <w:rPr>
      <w:sz w:val="16"/>
      <w:szCs w:val="16"/>
    </w:rPr>
  </w:style>
  <w:style w:type="paragraph" w:styleId="CommentText">
    <w:name w:val="annotation text"/>
    <w:basedOn w:val="Normal"/>
    <w:link w:val="CommentTextChar"/>
    <w:uiPriority w:val="99"/>
    <w:unhideWhenUsed/>
    <w:rsid w:val="00D72592"/>
    <w:pPr>
      <w:spacing w:line="240" w:lineRule="auto"/>
    </w:pPr>
    <w:rPr>
      <w:rFonts w:asciiTheme="minorHAnsi" w:hAnsiTheme="minorHAnsi"/>
      <w:szCs w:val="20"/>
    </w:rPr>
  </w:style>
  <w:style w:type="character" w:customStyle="1" w:styleId="CommentTextChar">
    <w:name w:val="Comment Text Char"/>
    <w:basedOn w:val="DefaultParagraphFont"/>
    <w:link w:val="CommentText"/>
    <w:uiPriority w:val="99"/>
    <w:rsid w:val="00D72592"/>
    <w:rPr>
      <w:sz w:val="20"/>
      <w:szCs w:val="20"/>
    </w:rPr>
  </w:style>
  <w:style w:type="paragraph" w:styleId="CommentSubject">
    <w:name w:val="annotation subject"/>
    <w:basedOn w:val="CommentText"/>
    <w:next w:val="CommentText"/>
    <w:link w:val="CommentSubjectChar"/>
    <w:uiPriority w:val="99"/>
    <w:semiHidden/>
    <w:unhideWhenUsed/>
    <w:rsid w:val="00D72592"/>
    <w:rPr>
      <w:b/>
      <w:bCs/>
    </w:rPr>
  </w:style>
  <w:style w:type="character" w:customStyle="1" w:styleId="CommentSubjectChar">
    <w:name w:val="Comment Subject Char"/>
    <w:basedOn w:val="CommentTextChar"/>
    <w:link w:val="CommentSubject"/>
    <w:uiPriority w:val="99"/>
    <w:semiHidden/>
    <w:rsid w:val="00D72592"/>
    <w:rPr>
      <w:b/>
      <w:bCs/>
      <w:sz w:val="20"/>
      <w:szCs w:val="20"/>
    </w:rPr>
  </w:style>
  <w:style w:type="paragraph" w:styleId="BalloonText">
    <w:name w:val="Balloon Text"/>
    <w:basedOn w:val="Normal"/>
    <w:link w:val="BalloonTextChar"/>
    <w:uiPriority w:val="99"/>
    <w:semiHidden/>
    <w:unhideWhenUsed/>
    <w:rsid w:val="00D725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2592"/>
    <w:rPr>
      <w:rFonts w:ascii="Segoe UI" w:hAnsi="Segoe UI" w:cs="Segoe UI"/>
      <w:sz w:val="18"/>
      <w:szCs w:val="18"/>
    </w:rPr>
  </w:style>
  <w:style w:type="character" w:customStyle="1" w:styleId="Heading1Char">
    <w:name w:val="Heading 1 Char"/>
    <w:basedOn w:val="DefaultParagraphFont"/>
    <w:link w:val="Heading1"/>
    <w:uiPriority w:val="9"/>
    <w:rsid w:val="005E5057"/>
    <w:rPr>
      <w:rFonts w:asciiTheme="majorHAnsi" w:eastAsiaTheme="majorEastAsia" w:hAnsiTheme="majorHAnsi" w:cstheme="majorBidi"/>
      <w:b/>
      <w:bCs/>
      <w:color w:val="2F5496" w:themeColor="accent1" w:themeShade="BF"/>
      <w:sz w:val="28"/>
      <w:szCs w:val="28"/>
    </w:rPr>
  </w:style>
  <w:style w:type="paragraph" w:styleId="Header">
    <w:name w:val="header"/>
    <w:basedOn w:val="Normal"/>
    <w:link w:val="HeaderChar"/>
    <w:uiPriority w:val="99"/>
    <w:unhideWhenUsed/>
    <w:rsid w:val="00366819"/>
    <w:pPr>
      <w:pBdr>
        <w:bottom w:val="single" w:sz="4" w:space="1" w:color="154578"/>
      </w:pBdr>
      <w:tabs>
        <w:tab w:val="center" w:pos="4680"/>
        <w:tab w:val="right" w:pos="9360"/>
      </w:tabs>
      <w:spacing w:after="120" w:line="240" w:lineRule="auto"/>
      <w:jc w:val="right"/>
    </w:pPr>
    <w:rPr>
      <w:rFonts w:ascii="Tahoma" w:eastAsia="Calibri" w:hAnsi="Tahoma" w:cs="Times New Roman"/>
      <w:b/>
      <w:color w:val="154578"/>
      <w:sz w:val="24"/>
    </w:rPr>
  </w:style>
  <w:style w:type="character" w:customStyle="1" w:styleId="HeaderChar">
    <w:name w:val="Header Char"/>
    <w:link w:val="Header"/>
    <w:uiPriority w:val="99"/>
    <w:rsid w:val="00366819"/>
    <w:rPr>
      <w:rFonts w:ascii="Tahoma" w:eastAsia="Calibri" w:hAnsi="Tahoma" w:cs="Times New Roman"/>
      <w:b/>
      <w:color w:val="154578"/>
      <w:sz w:val="24"/>
    </w:rPr>
  </w:style>
  <w:style w:type="paragraph" w:styleId="Footer">
    <w:name w:val="footer"/>
    <w:basedOn w:val="Normal"/>
    <w:link w:val="FooterChar"/>
    <w:uiPriority w:val="99"/>
    <w:unhideWhenUsed/>
    <w:rsid w:val="00220881"/>
    <w:pPr>
      <w:tabs>
        <w:tab w:val="center" w:pos="4680"/>
        <w:tab w:val="right" w:pos="9360"/>
      </w:tabs>
      <w:spacing w:after="0" w:line="240" w:lineRule="auto"/>
    </w:pPr>
    <w:rPr>
      <w:rFonts w:asciiTheme="minorHAnsi" w:hAnsiTheme="minorHAnsi"/>
      <w:sz w:val="22"/>
    </w:rPr>
  </w:style>
  <w:style w:type="character" w:customStyle="1" w:styleId="FooterChar">
    <w:name w:val="Footer Char"/>
    <w:basedOn w:val="DefaultParagraphFont"/>
    <w:link w:val="Footer"/>
    <w:uiPriority w:val="99"/>
    <w:rsid w:val="00220881"/>
  </w:style>
  <w:style w:type="paragraph" w:styleId="Title">
    <w:name w:val="Title"/>
    <w:basedOn w:val="Normal"/>
    <w:next w:val="Normal"/>
    <w:link w:val="TitleChar"/>
    <w:uiPriority w:val="10"/>
    <w:qFormat/>
    <w:rsid w:val="00691A2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1A2D"/>
    <w:rPr>
      <w:rFonts w:asciiTheme="majorHAnsi" w:eastAsiaTheme="majorEastAsia" w:hAnsiTheme="majorHAnsi" w:cstheme="majorBidi"/>
      <w:spacing w:val="-10"/>
      <w:kern w:val="28"/>
      <w:sz w:val="56"/>
      <w:szCs w:val="56"/>
    </w:rPr>
  </w:style>
  <w:style w:type="paragraph" w:styleId="Subtitle">
    <w:name w:val="Subtitle"/>
    <w:basedOn w:val="Title"/>
    <w:next w:val="Normal"/>
    <w:link w:val="SubtitleChar"/>
    <w:uiPriority w:val="8"/>
    <w:qFormat/>
    <w:rsid w:val="00EE0AAE"/>
    <w:pPr>
      <w:spacing w:before="120" w:after="120"/>
      <w:contextualSpacing w:val="0"/>
    </w:pPr>
    <w:rPr>
      <w:rFonts w:ascii="Tahoma" w:eastAsia="Calibri" w:hAnsi="Tahoma" w:cs="Arial"/>
      <w:i/>
      <w:color w:val="154578"/>
      <w:spacing w:val="0"/>
      <w:kern w:val="0"/>
      <w:sz w:val="28"/>
      <w:szCs w:val="28"/>
    </w:rPr>
  </w:style>
  <w:style w:type="character" w:customStyle="1" w:styleId="SubtitleChar">
    <w:name w:val="Subtitle Char"/>
    <w:link w:val="Subtitle"/>
    <w:uiPriority w:val="8"/>
    <w:rsid w:val="00EE0AAE"/>
    <w:rPr>
      <w:rFonts w:ascii="Tahoma" w:eastAsia="Calibri" w:hAnsi="Tahoma" w:cs="Arial"/>
      <w:i/>
      <w:color w:val="154578"/>
      <w:sz w:val="28"/>
      <w:szCs w:val="28"/>
    </w:rPr>
  </w:style>
  <w:style w:type="character" w:styleId="SubtleEmphasis">
    <w:name w:val="Subtle Emphasis"/>
    <w:basedOn w:val="DefaultParagraphFont"/>
    <w:uiPriority w:val="19"/>
    <w:qFormat/>
    <w:rsid w:val="00374717"/>
    <w:rPr>
      <w:i/>
      <w:iCs/>
      <w:color w:val="404040" w:themeColor="text1" w:themeTint="BF"/>
    </w:rPr>
  </w:style>
  <w:style w:type="table" w:styleId="TableGrid">
    <w:name w:val="Table Grid"/>
    <w:basedOn w:val="TableNormal"/>
    <w:uiPriority w:val="39"/>
    <w:rsid w:val="005600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header">
    <w:name w:val="Table-Col header"/>
    <w:uiPriority w:val="11"/>
    <w:qFormat/>
    <w:rsid w:val="0056000F"/>
    <w:pPr>
      <w:spacing w:before="60" w:after="60" w:line="240" w:lineRule="auto"/>
      <w:jc w:val="center"/>
    </w:pPr>
    <w:rPr>
      <w:rFonts w:ascii="Arial" w:eastAsia="Calibri" w:hAnsi="Arial" w:cs="Arial"/>
      <w:sz w:val="18"/>
      <w:szCs w:val="18"/>
    </w:rPr>
  </w:style>
  <w:style w:type="paragraph" w:customStyle="1" w:styleId="Table-Colheaderbold">
    <w:name w:val="Table-Col header bold"/>
    <w:uiPriority w:val="11"/>
    <w:qFormat/>
    <w:rsid w:val="0056000F"/>
    <w:pPr>
      <w:spacing w:before="60" w:after="60" w:line="240" w:lineRule="auto"/>
    </w:pPr>
    <w:rPr>
      <w:rFonts w:ascii="Arial" w:eastAsia="Calibri" w:hAnsi="Arial" w:cs="Arial"/>
      <w:b/>
      <w:sz w:val="18"/>
      <w:szCs w:val="18"/>
    </w:rPr>
  </w:style>
  <w:style w:type="paragraph" w:customStyle="1" w:styleId="Table-Text">
    <w:name w:val="Table-Text"/>
    <w:uiPriority w:val="11"/>
    <w:qFormat/>
    <w:rsid w:val="0056000F"/>
    <w:pPr>
      <w:spacing w:before="40" w:after="40" w:line="240" w:lineRule="auto"/>
    </w:pPr>
    <w:rPr>
      <w:rFonts w:ascii="Arial" w:eastAsia="Calibri" w:hAnsi="Arial" w:cs="Arial"/>
      <w:sz w:val="20"/>
      <w:szCs w:val="18"/>
    </w:rPr>
  </w:style>
  <w:style w:type="paragraph" w:customStyle="1" w:styleId="Table-Text1stindent">
    <w:name w:val="Table-Text 1st indent"/>
    <w:basedOn w:val="Table-Text"/>
    <w:uiPriority w:val="11"/>
    <w:qFormat/>
    <w:rsid w:val="0056000F"/>
    <w:pPr>
      <w:ind w:left="360" w:hanging="360"/>
    </w:pPr>
  </w:style>
  <w:style w:type="paragraph" w:customStyle="1" w:styleId="Text">
    <w:name w:val="Text"/>
    <w:qFormat/>
    <w:rsid w:val="0056000F"/>
    <w:pPr>
      <w:spacing w:after="120" w:line="260" w:lineRule="exact"/>
    </w:pPr>
    <w:rPr>
      <w:rFonts w:ascii="Arial" w:eastAsia="Calibri" w:hAnsi="Arial" w:cs="Arial"/>
      <w:sz w:val="20"/>
    </w:rPr>
  </w:style>
  <w:style w:type="paragraph" w:customStyle="1" w:styleId="Title1">
    <w:name w:val="Title1"/>
    <w:basedOn w:val="Header"/>
    <w:link w:val="Title1Char"/>
    <w:qFormat/>
    <w:rsid w:val="0008678F"/>
    <w:rPr>
      <w:rFonts w:cstheme="minorHAnsi"/>
      <w:sz w:val="28"/>
    </w:rPr>
  </w:style>
  <w:style w:type="character" w:customStyle="1" w:styleId="Title1Char">
    <w:name w:val="Title1 Char"/>
    <w:basedOn w:val="HeaderChar"/>
    <w:link w:val="Title1"/>
    <w:rsid w:val="0008678F"/>
    <w:rPr>
      <w:rFonts w:ascii="Tahoma" w:eastAsia="Calibri" w:hAnsi="Tahoma" w:cstheme="minorHAnsi"/>
      <w:b/>
      <w:color w:val="154578"/>
      <w:sz w:val="28"/>
    </w:rPr>
  </w:style>
  <w:style w:type="character" w:styleId="Hyperlink">
    <w:name w:val="Hyperlink"/>
    <w:basedOn w:val="DefaultParagraphFont"/>
    <w:uiPriority w:val="99"/>
    <w:unhideWhenUsed/>
    <w:rsid w:val="00BA4D5C"/>
    <w:rPr>
      <w:color w:val="0563C1" w:themeColor="hyperlink"/>
      <w:u w:val="single"/>
    </w:rPr>
  </w:style>
  <w:style w:type="paragraph" w:styleId="ListParagraph">
    <w:name w:val="List Paragraph"/>
    <w:aliases w:val="List Paragraph-DaSy"/>
    <w:uiPriority w:val="34"/>
    <w:qFormat/>
    <w:rsid w:val="007046BB"/>
    <w:pPr>
      <w:spacing w:before="120" w:after="120" w:line="240" w:lineRule="auto"/>
      <w:ind w:left="720"/>
    </w:pPr>
    <w:rPr>
      <w:rFonts w:ascii="Helvetica" w:eastAsiaTheme="minorEastAsia" w:hAnsi="Helvetica"/>
      <w:color w:val="000000" w:themeColor="text1"/>
    </w:rPr>
  </w:style>
  <w:style w:type="character" w:styleId="PlaceholderText">
    <w:name w:val="Placeholder Text"/>
    <w:basedOn w:val="DefaultParagraphFont"/>
    <w:uiPriority w:val="99"/>
    <w:semiHidden/>
    <w:rsid w:val="00BA4D5C"/>
    <w:rPr>
      <w:color w:val="808080"/>
    </w:rPr>
  </w:style>
  <w:style w:type="paragraph" w:styleId="FootnoteText">
    <w:name w:val="footnote text"/>
    <w:basedOn w:val="Normal"/>
    <w:link w:val="FootnoteTextChar"/>
    <w:uiPriority w:val="99"/>
    <w:unhideWhenUsed/>
    <w:rsid w:val="00BA4D5C"/>
    <w:pPr>
      <w:spacing w:after="0" w:line="240" w:lineRule="auto"/>
    </w:pPr>
    <w:rPr>
      <w:rFonts w:asciiTheme="minorHAnsi" w:eastAsiaTheme="minorEastAsia" w:hAnsiTheme="minorHAnsi"/>
      <w:szCs w:val="20"/>
    </w:rPr>
  </w:style>
  <w:style w:type="character" w:customStyle="1" w:styleId="FootnoteTextChar">
    <w:name w:val="Footnote Text Char"/>
    <w:basedOn w:val="DefaultParagraphFont"/>
    <w:link w:val="FootnoteText"/>
    <w:uiPriority w:val="99"/>
    <w:rsid w:val="00BA4D5C"/>
    <w:rPr>
      <w:rFonts w:eastAsiaTheme="minorEastAsia"/>
      <w:sz w:val="20"/>
      <w:szCs w:val="20"/>
    </w:rPr>
  </w:style>
  <w:style w:type="character" w:styleId="FootnoteReference">
    <w:name w:val="footnote reference"/>
    <w:basedOn w:val="DefaultParagraphFont"/>
    <w:uiPriority w:val="99"/>
    <w:semiHidden/>
    <w:unhideWhenUsed/>
    <w:rsid w:val="00BA4D5C"/>
    <w:rPr>
      <w:vertAlign w:val="superscript"/>
    </w:rPr>
  </w:style>
  <w:style w:type="paragraph" w:customStyle="1" w:styleId="Heading10">
    <w:name w:val="Heading1"/>
    <w:basedOn w:val="Normal"/>
    <w:next w:val="Normal"/>
    <w:link w:val="Heading1Char0"/>
    <w:qFormat/>
    <w:rsid w:val="00011920"/>
    <w:pPr>
      <w:keepNext/>
      <w:spacing w:before="240" w:after="240" w:line="276" w:lineRule="auto"/>
      <w:outlineLvl w:val="0"/>
    </w:pPr>
    <w:rPr>
      <w:rFonts w:asciiTheme="minorHAnsi" w:hAnsiTheme="minorHAnsi" w:cstheme="minorHAnsi"/>
      <w:b/>
      <w:sz w:val="28"/>
      <w:szCs w:val="28"/>
    </w:rPr>
  </w:style>
  <w:style w:type="character" w:customStyle="1" w:styleId="Heading1Char0">
    <w:name w:val="Heading1 Char"/>
    <w:basedOn w:val="DefaultParagraphFont"/>
    <w:link w:val="Heading10"/>
    <w:rsid w:val="00011920"/>
    <w:rPr>
      <w:rFonts w:cstheme="minorHAnsi"/>
      <w:b/>
      <w:sz w:val="28"/>
      <w:szCs w:val="28"/>
    </w:rPr>
  </w:style>
  <w:style w:type="table" w:customStyle="1" w:styleId="GridTable4-Accent11">
    <w:name w:val="Grid Table 4 - Accent 11"/>
    <w:basedOn w:val="TableNormal"/>
    <w:uiPriority w:val="49"/>
    <w:rsid w:val="00BA4D5C"/>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GridTable4-Accent111">
    <w:name w:val="Grid Table 4 - Accent 111"/>
    <w:basedOn w:val="TableNormal"/>
    <w:uiPriority w:val="49"/>
    <w:rsid w:val="00BA4D5C"/>
    <w:pPr>
      <w:spacing w:after="0" w:line="240" w:lineRule="auto"/>
    </w:pPr>
    <w:rPr>
      <w:rFonts w:eastAsiaTheme="minorEastAsia"/>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Revision">
    <w:name w:val="Revision"/>
    <w:hidden/>
    <w:uiPriority w:val="99"/>
    <w:semiHidden/>
    <w:rsid w:val="00AA25CE"/>
    <w:pPr>
      <w:spacing w:after="0" w:line="240" w:lineRule="auto"/>
    </w:pPr>
  </w:style>
  <w:style w:type="paragraph" w:customStyle="1" w:styleId="DaSy">
    <w:name w:val="DaSy"/>
    <w:basedOn w:val="Normal"/>
    <w:rsid w:val="00511BB3"/>
    <w:pPr>
      <w:numPr>
        <w:ilvl w:val="1"/>
        <w:numId w:val="9"/>
      </w:numPr>
      <w:spacing w:after="0" w:line="240" w:lineRule="auto"/>
    </w:pPr>
    <w:rPr>
      <w:rFonts w:ascii="Calibri" w:eastAsia="Calibri" w:hAnsi="Calibri" w:cs="Times New Roman"/>
      <w:sz w:val="22"/>
    </w:rPr>
  </w:style>
  <w:style w:type="paragraph" w:customStyle="1" w:styleId="DaSyAuthors">
    <w:name w:val="DaSy Authors"/>
    <w:qFormat/>
    <w:rsid w:val="00511BB3"/>
    <w:pPr>
      <w:spacing w:before="240" w:after="240" w:line="240" w:lineRule="auto"/>
    </w:pPr>
    <w:rPr>
      <w:rFonts w:ascii="Tahoma" w:eastAsia="Calibri" w:hAnsi="Tahoma" w:cs="Arial"/>
      <w:i/>
      <w:color w:val="000000" w:themeColor="text1"/>
      <w:szCs w:val="34"/>
    </w:rPr>
  </w:style>
  <w:style w:type="paragraph" w:customStyle="1" w:styleId="DaSyBulletL1">
    <w:name w:val="DaSy Bullet L1"/>
    <w:qFormat/>
    <w:rsid w:val="00511BB3"/>
    <w:pPr>
      <w:spacing w:before="40" w:after="40" w:line="240" w:lineRule="auto"/>
    </w:pPr>
    <w:rPr>
      <w:rFonts w:ascii="Helvetica" w:eastAsia="Calibri" w:hAnsi="Helvetica" w:cs="Calibri"/>
      <w:color w:val="272727" w:themeColor="text1" w:themeTint="D8"/>
      <w:sz w:val="20"/>
      <w:szCs w:val="21"/>
    </w:rPr>
  </w:style>
  <w:style w:type="paragraph" w:customStyle="1" w:styleId="DaSyBulletL2">
    <w:name w:val="DaSy Bullet L2"/>
    <w:basedOn w:val="ListParagraph"/>
    <w:qFormat/>
    <w:rsid w:val="00511BB3"/>
    <w:pPr>
      <w:numPr>
        <w:ilvl w:val="1"/>
        <w:numId w:val="11"/>
      </w:numPr>
      <w:spacing w:before="40" w:after="40" w:line="259" w:lineRule="auto"/>
    </w:pPr>
    <w:rPr>
      <w:rFonts w:eastAsia="Calibri" w:cs="Arial"/>
      <w:sz w:val="20"/>
      <w:szCs w:val="20"/>
    </w:rPr>
  </w:style>
  <w:style w:type="paragraph" w:customStyle="1" w:styleId="DaSyBulletL3">
    <w:name w:val="DaSy Bullet L3"/>
    <w:qFormat/>
    <w:rsid w:val="00511BB3"/>
    <w:pPr>
      <w:numPr>
        <w:ilvl w:val="2"/>
        <w:numId w:val="12"/>
      </w:numPr>
      <w:spacing w:after="60" w:line="240" w:lineRule="auto"/>
    </w:pPr>
    <w:rPr>
      <w:rFonts w:ascii="Helvetica" w:eastAsia="Calibri" w:hAnsi="Helvetica" w:cs="Arial"/>
      <w:sz w:val="20"/>
      <w:szCs w:val="20"/>
    </w:rPr>
  </w:style>
  <w:style w:type="paragraph" w:customStyle="1" w:styleId="DaSyHeading1">
    <w:name w:val="DaSy Heading 1"/>
    <w:qFormat/>
    <w:rsid w:val="00511BB3"/>
    <w:pPr>
      <w:keepNext/>
      <w:spacing w:before="360" w:after="120" w:line="240" w:lineRule="auto"/>
      <w:outlineLvl w:val="1"/>
    </w:pPr>
    <w:rPr>
      <w:rFonts w:ascii="Tahoma" w:eastAsia="Calibri" w:hAnsi="Tahoma" w:cs="Arial"/>
      <w:color w:val="154578"/>
      <w:sz w:val="30"/>
      <w:szCs w:val="24"/>
    </w:rPr>
  </w:style>
  <w:style w:type="paragraph" w:customStyle="1" w:styleId="DaSyHeading2">
    <w:name w:val="DaSy Heading 2"/>
    <w:qFormat/>
    <w:rsid w:val="00511BB3"/>
    <w:pPr>
      <w:keepNext/>
      <w:spacing w:before="360" w:after="120" w:line="240" w:lineRule="auto"/>
      <w:outlineLvl w:val="2"/>
    </w:pPr>
    <w:rPr>
      <w:rFonts w:ascii="Tahoma" w:eastAsia="Calibri" w:hAnsi="Tahoma" w:cs="Arial"/>
      <w:b/>
      <w:color w:val="154578"/>
      <w:sz w:val="26"/>
      <w:szCs w:val="24"/>
    </w:rPr>
  </w:style>
  <w:style w:type="paragraph" w:customStyle="1" w:styleId="DaSyHeading3">
    <w:name w:val="DaSy Heading 3"/>
    <w:qFormat/>
    <w:rsid w:val="00511BB3"/>
    <w:pPr>
      <w:spacing w:before="360" w:line="240" w:lineRule="auto"/>
      <w:outlineLvl w:val="3"/>
    </w:pPr>
    <w:rPr>
      <w:rFonts w:ascii="Tahoma" w:eastAsia="Calibri" w:hAnsi="Tahoma" w:cs="Arial"/>
      <w:b/>
      <w:bCs/>
      <w:color w:val="154578"/>
    </w:rPr>
  </w:style>
  <w:style w:type="paragraph" w:customStyle="1" w:styleId="DaSyHeading4">
    <w:name w:val="DaSy Heading 4"/>
    <w:next w:val="DaSyText"/>
    <w:qFormat/>
    <w:rsid w:val="00511BB3"/>
    <w:pPr>
      <w:spacing w:before="240" w:line="240" w:lineRule="auto"/>
      <w:outlineLvl w:val="4"/>
    </w:pPr>
    <w:rPr>
      <w:rFonts w:ascii="Tahoma" w:eastAsia="Calibri" w:hAnsi="Tahoma" w:cs="Arial"/>
      <w:b/>
      <w:i/>
      <w:iCs/>
      <w:color w:val="154578"/>
      <w:sz w:val="20"/>
    </w:rPr>
  </w:style>
  <w:style w:type="paragraph" w:customStyle="1" w:styleId="DaSyTablebullet">
    <w:name w:val="DaSy Table bullet"/>
    <w:qFormat/>
    <w:rsid w:val="00C05E01"/>
    <w:pPr>
      <w:numPr>
        <w:numId w:val="13"/>
      </w:numPr>
      <w:spacing w:line="240" w:lineRule="auto"/>
    </w:pPr>
    <w:rPr>
      <w:rFonts w:ascii="Arial" w:eastAsia="Calibri" w:hAnsi="Arial" w:cs="Arial"/>
      <w:sz w:val="20"/>
    </w:rPr>
  </w:style>
  <w:style w:type="paragraph" w:customStyle="1" w:styleId="DaSyTableHeading">
    <w:name w:val="DaSy Table Heading"/>
    <w:qFormat/>
    <w:rsid w:val="00C05E01"/>
    <w:pPr>
      <w:spacing w:before="40" w:after="40" w:line="240" w:lineRule="auto"/>
    </w:pPr>
    <w:rPr>
      <w:rFonts w:ascii="Arial" w:eastAsia="Calibri" w:hAnsi="Arial" w:cs="Arial"/>
      <w:b/>
      <w:bCs/>
      <w:color w:val="154578"/>
      <w:sz w:val="20"/>
    </w:rPr>
  </w:style>
  <w:style w:type="paragraph" w:customStyle="1" w:styleId="DaSyTableText">
    <w:name w:val="DaSy Table Text"/>
    <w:qFormat/>
    <w:rsid w:val="00C05E01"/>
    <w:pPr>
      <w:spacing w:before="40" w:after="40" w:line="240" w:lineRule="auto"/>
    </w:pPr>
    <w:rPr>
      <w:rFonts w:ascii="Arial" w:eastAsia="Calibri" w:hAnsi="Arial" w:cs="Arial"/>
      <w:sz w:val="20"/>
    </w:rPr>
  </w:style>
  <w:style w:type="paragraph" w:customStyle="1" w:styleId="DaSyText">
    <w:name w:val="DaSy Text"/>
    <w:qFormat/>
    <w:rsid w:val="003E24D5"/>
    <w:pPr>
      <w:spacing w:before="240" w:after="240" w:line="240" w:lineRule="auto"/>
    </w:pPr>
    <w:rPr>
      <w:rFonts w:ascii="Helvetica" w:eastAsia="Calibri" w:hAnsi="Helvetica" w:cs="Arial"/>
      <w:sz w:val="20"/>
    </w:rPr>
  </w:style>
  <w:style w:type="character" w:styleId="PageNumber">
    <w:name w:val="page number"/>
    <w:basedOn w:val="DefaultParagraphFont"/>
    <w:uiPriority w:val="99"/>
    <w:semiHidden/>
    <w:unhideWhenUsed/>
    <w:rsid w:val="000306A1"/>
    <w:rPr>
      <w:rFonts w:ascii="Helvetica Light" w:hAnsi="Helvetica Light"/>
      <w:b w:val="0"/>
      <w:i w:val="0"/>
      <w:sz w:val="18"/>
    </w:rPr>
  </w:style>
  <w:style w:type="table" w:customStyle="1" w:styleId="DaSyTable">
    <w:name w:val="DaSy Table"/>
    <w:basedOn w:val="GridTable4-Accent1"/>
    <w:uiPriority w:val="99"/>
    <w:rsid w:val="00875FFE"/>
    <w:rPr>
      <w:rFonts w:ascii="Arial" w:hAnsi="Arial"/>
      <w:sz w:val="20"/>
      <w:szCs w:val="20"/>
      <w:lang w:eastAsia="ja-JP"/>
    </w:rPr>
    <w:tblPr>
      <w:tblBorders>
        <w:top w:val="single" w:sz="4" w:space="0" w:color="0F4477"/>
        <w:left w:val="single" w:sz="4" w:space="0" w:color="0F4477"/>
        <w:bottom w:val="single" w:sz="4" w:space="0" w:color="0F4477"/>
        <w:right w:val="single" w:sz="4" w:space="0" w:color="0F4477"/>
        <w:insideH w:val="single" w:sz="4" w:space="0" w:color="0F4477"/>
        <w:insideV w:val="single" w:sz="4" w:space="0" w:color="0F4477"/>
      </w:tblBorders>
    </w:tblPr>
    <w:tcPr>
      <w:shd w:val="clear" w:color="auto" w:fill="auto"/>
    </w:tc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0F4477"/>
      </w:tcPr>
    </w:tblStylePr>
    <w:tblStylePr w:type="lastRow">
      <w:rPr>
        <w:b/>
        <w:bCs/>
      </w:rPr>
      <w:tblPr/>
      <w:tcPr>
        <w:tcBorders>
          <w:top w:val="double" w:sz="4" w:space="0" w:color="0F4477"/>
        </w:tcBorders>
        <w:shd w:val="clear" w:color="auto" w:fill="auto"/>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5DCE4" w:themeFill="text2" w:themeFillTint="33"/>
      </w:tcPr>
    </w:tblStylePr>
  </w:style>
  <w:style w:type="table" w:styleId="GridTable4-Accent1">
    <w:name w:val="Grid Table 4 Accent 1"/>
    <w:basedOn w:val="TableNormal"/>
    <w:uiPriority w:val="49"/>
    <w:rsid w:val="00E903FC"/>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UnresolvedMention">
    <w:name w:val="Unresolved Mention"/>
    <w:basedOn w:val="DefaultParagraphFont"/>
    <w:uiPriority w:val="99"/>
    <w:unhideWhenUsed/>
    <w:rsid w:val="002F4F74"/>
    <w:rPr>
      <w:color w:val="605E5C"/>
      <w:shd w:val="clear" w:color="auto" w:fill="E1DFDD"/>
    </w:rPr>
  </w:style>
  <w:style w:type="paragraph" w:styleId="BodyText">
    <w:name w:val="Body Text"/>
    <w:aliases w:val="DaSy Body Text"/>
    <w:link w:val="BodyTextChar"/>
    <w:rsid w:val="00C64F08"/>
    <w:pPr>
      <w:spacing w:before="240" w:after="240" w:line="240" w:lineRule="auto"/>
    </w:pPr>
    <w:rPr>
      <w:rFonts w:ascii="Helvetica" w:hAnsi="Helvetica"/>
      <w:sz w:val="20"/>
    </w:rPr>
  </w:style>
  <w:style w:type="character" w:customStyle="1" w:styleId="BodyTextChar">
    <w:name w:val="Body Text Char"/>
    <w:aliases w:val="DaSy Body Text Char"/>
    <w:basedOn w:val="DefaultParagraphFont"/>
    <w:link w:val="BodyText"/>
    <w:rsid w:val="00C64F08"/>
    <w:rPr>
      <w:rFonts w:ascii="Helvetica" w:hAnsi="Helvetica"/>
      <w:sz w:val="20"/>
    </w:rPr>
  </w:style>
  <w:style w:type="character" w:customStyle="1" w:styleId="normaltextrun">
    <w:name w:val="normaltextrun"/>
    <w:basedOn w:val="DefaultParagraphFont"/>
    <w:rsid w:val="008E71AE"/>
  </w:style>
  <w:style w:type="paragraph" w:customStyle="1" w:styleId="EDUIESBodyTextNoIndent">
    <w:name w:val="EDU IES Body Text No Indent"/>
    <w:qFormat/>
    <w:rsid w:val="008E71AE"/>
    <w:pPr>
      <w:spacing w:before="120" w:after="120" w:line="240" w:lineRule="auto"/>
    </w:pPr>
    <w:rPr>
      <w:rFonts w:ascii="Times New Roman" w:eastAsia="Browallia New" w:hAnsi="Times New Roman" w:cs="Times New Roman"/>
      <w:sz w:val="24"/>
      <w:szCs w:val="24"/>
    </w:rPr>
  </w:style>
  <w:style w:type="paragraph" w:customStyle="1" w:styleId="DaSyBriefTitle">
    <w:name w:val="DaSy Brief Title"/>
    <w:qFormat/>
    <w:rsid w:val="002D43C9"/>
    <w:pPr>
      <w:keepNext/>
      <w:spacing w:before="120" w:after="0" w:line="240" w:lineRule="auto"/>
      <w:outlineLvl w:val="0"/>
    </w:pPr>
    <w:rPr>
      <w:rFonts w:ascii="Tahoma" w:eastAsia="Calibri" w:hAnsi="Tahoma" w:cs="Arial"/>
      <w:color w:val="154578"/>
      <w:sz w:val="36"/>
      <w:szCs w:val="34"/>
    </w:rPr>
  </w:style>
  <w:style w:type="paragraph" w:customStyle="1" w:styleId="DaSyBriefDate">
    <w:name w:val="DaSy Brief Date"/>
    <w:qFormat/>
    <w:rsid w:val="002D43C9"/>
    <w:pPr>
      <w:framePr w:hSpace="180" w:wrap="around" w:hAnchor="margin" w:xAlign="center" w:y="-864"/>
      <w:spacing w:after="0" w:line="240" w:lineRule="auto"/>
      <w:jc w:val="right"/>
    </w:pPr>
    <w:rPr>
      <w:rFonts w:ascii="Tahoma" w:hAnsi="Tahoma"/>
      <w:i/>
      <w:color w:val="000000" w:themeColor="text1"/>
      <w:sz w:val="20"/>
      <w:szCs w:val="24"/>
    </w:rPr>
  </w:style>
  <w:style w:type="paragraph" w:customStyle="1" w:styleId="DaSyTableSubheading">
    <w:name w:val="DaSy Table Subheading"/>
    <w:basedOn w:val="DaSyTableText"/>
    <w:qFormat/>
    <w:rsid w:val="00C05E01"/>
    <w:rPr>
      <w:i/>
      <w:iCs/>
      <w:color w:val="000000" w:themeColor="text1"/>
    </w:rPr>
  </w:style>
  <w:style w:type="paragraph" w:customStyle="1" w:styleId="DaSyTableTextIndent1">
    <w:name w:val="DaSy Table Text Indent 1"/>
    <w:qFormat/>
    <w:rsid w:val="001A51CB"/>
    <w:pPr>
      <w:ind w:left="288"/>
    </w:pPr>
    <w:rPr>
      <w:rFonts w:eastAsia="Calibri" w:cs="Arial"/>
      <w:color w:val="000000" w:themeColor="text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818972">
      <w:bodyDiv w:val="1"/>
      <w:marLeft w:val="0"/>
      <w:marRight w:val="0"/>
      <w:marTop w:val="0"/>
      <w:marBottom w:val="0"/>
      <w:divBdr>
        <w:top w:val="none" w:sz="0" w:space="0" w:color="auto"/>
        <w:left w:val="none" w:sz="0" w:space="0" w:color="auto"/>
        <w:bottom w:val="none" w:sz="0" w:space="0" w:color="auto"/>
        <w:right w:val="none" w:sz="0" w:space="0" w:color="auto"/>
      </w:divBdr>
      <w:divsChild>
        <w:div w:id="407579137">
          <w:marLeft w:val="0"/>
          <w:marRight w:val="0"/>
          <w:marTop w:val="0"/>
          <w:marBottom w:val="0"/>
          <w:divBdr>
            <w:top w:val="none" w:sz="0" w:space="0" w:color="auto"/>
            <w:left w:val="none" w:sz="0" w:space="0" w:color="auto"/>
            <w:bottom w:val="none" w:sz="0" w:space="0" w:color="auto"/>
            <w:right w:val="none" w:sz="0" w:space="0" w:color="auto"/>
          </w:divBdr>
        </w:div>
        <w:div w:id="1381051746">
          <w:marLeft w:val="0"/>
          <w:marRight w:val="0"/>
          <w:marTop w:val="0"/>
          <w:marBottom w:val="0"/>
          <w:divBdr>
            <w:top w:val="none" w:sz="0" w:space="0" w:color="auto"/>
            <w:left w:val="none" w:sz="0" w:space="0" w:color="auto"/>
            <w:bottom w:val="none" w:sz="0" w:space="0" w:color="auto"/>
            <w:right w:val="none" w:sz="0" w:space="0" w:color="auto"/>
          </w:divBdr>
        </w:div>
      </w:divsChild>
    </w:div>
    <w:div w:id="221408926">
      <w:bodyDiv w:val="1"/>
      <w:marLeft w:val="0"/>
      <w:marRight w:val="0"/>
      <w:marTop w:val="0"/>
      <w:marBottom w:val="0"/>
      <w:divBdr>
        <w:top w:val="none" w:sz="0" w:space="0" w:color="auto"/>
        <w:left w:val="none" w:sz="0" w:space="0" w:color="auto"/>
        <w:bottom w:val="none" w:sz="0" w:space="0" w:color="auto"/>
        <w:right w:val="none" w:sz="0" w:space="0" w:color="auto"/>
      </w:divBdr>
      <w:divsChild>
        <w:div w:id="30959259">
          <w:marLeft w:val="0"/>
          <w:marRight w:val="0"/>
          <w:marTop w:val="0"/>
          <w:marBottom w:val="0"/>
          <w:divBdr>
            <w:top w:val="none" w:sz="0" w:space="0" w:color="auto"/>
            <w:left w:val="none" w:sz="0" w:space="0" w:color="auto"/>
            <w:bottom w:val="none" w:sz="0" w:space="0" w:color="auto"/>
            <w:right w:val="none" w:sz="0" w:space="0" w:color="auto"/>
          </w:divBdr>
        </w:div>
        <w:div w:id="195505141">
          <w:marLeft w:val="0"/>
          <w:marRight w:val="0"/>
          <w:marTop w:val="0"/>
          <w:marBottom w:val="0"/>
          <w:divBdr>
            <w:top w:val="none" w:sz="0" w:space="0" w:color="auto"/>
            <w:left w:val="none" w:sz="0" w:space="0" w:color="auto"/>
            <w:bottom w:val="none" w:sz="0" w:space="0" w:color="auto"/>
            <w:right w:val="none" w:sz="0" w:space="0" w:color="auto"/>
          </w:divBdr>
        </w:div>
        <w:div w:id="468208318">
          <w:marLeft w:val="0"/>
          <w:marRight w:val="0"/>
          <w:marTop w:val="0"/>
          <w:marBottom w:val="0"/>
          <w:divBdr>
            <w:top w:val="none" w:sz="0" w:space="0" w:color="auto"/>
            <w:left w:val="none" w:sz="0" w:space="0" w:color="auto"/>
            <w:bottom w:val="none" w:sz="0" w:space="0" w:color="auto"/>
            <w:right w:val="none" w:sz="0" w:space="0" w:color="auto"/>
          </w:divBdr>
        </w:div>
        <w:div w:id="1854151092">
          <w:marLeft w:val="0"/>
          <w:marRight w:val="0"/>
          <w:marTop w:val="0"/>
          <w:marBottom w:val="0"/>
          <w:divBdr>
            <w:top w:val="none" w:sz="0" w:space="0" w:color="auto"/>
            <w:left w:val="none" w:sz="0" w:space="0" w:color="auto"/>
            <w:bottom w:val="none" w:sz="0" w:space="0" w:color="auto"/>
            <w:right w:val="none" w:sz="0" w:space="0" w:color="auto"/>
          </w:divBdr>
        </w:div>
        <w:div w:id="1927297929">
          <w:marLeft w:val="0"/>
          <w:marRight w:val="0"/>
          <w:marTop w:val="0"/>
          <w:marBottom w:val="0"/>
          <w:divBdr>
            <w:top w:val="none" w:sz="0" w:space="0" w:color="auto"/>
            <w:left w:val="none" w:sz="0" w:space="0" w:color="auto"/>
            <w:bottom w:val="none" w:sz="0" w:space="0" w:color="auto"/>
            <w:right w:val="none" w:sz="0" w:space="0" w:color="auto"/>
          </w:divBdr>
        </w:div>
        <w:div w:id="2046784653">
          <w:marLeft w:val="0"/>
          <w:marRight w:val="0"/>
          <w:marTop w:val="0"/>
          <w:marBottom w:val="0"/>
          <w:divBdr>
            <w:top w:val="none" w:sz="0" w:space="0" w:color="auto"/>
            <w:left w:val="none" w:sz="0" w:space="0" w:color="auto"/>
            <w:bottom w:val="none" w:sz="0" w:space="0" w:color="auto"/>
            <w:right w:val="none" w:sz="0" w:space="0" w:color="auto"/>
          </w:divBdr>
        </w:div>
      </w:divsChild>
    </w:div>
    <w:div w:id="472672769">
      <w:bodyDiv w:val="1"/>
      <w:marLeft w:val="0"/>
      <w:marRight w:val="0"/>
      <w:marTop w:val="0"/>
      <w:marBottom w:val="0"/>
      <w:divBdr>
        <w:top w:val="none" w:sz="0" w:space="0" w:color="auto"/>
        <w:left w:val="none" w:sz="0" w:space="0" w:color="auto"/>
        <w:bottom w:val="none" w:sz="0" w:space="0" w:color="auto"/>
        <w:right w:val="none" w:sz="0" w:space="0" w:color="auto"/>
      </w:divBdr>
      <w:divsChild>
        <w:div w:id="620378730">
          <w:marLeft w:val="0"/>
          <w:marRight w:val="0"/>
          <w:marTop w:val="0"/>
          <w:marBottom w:val="0"/>
          <w:divBdr>
            <w:top w:val="none" w:sz="0" w:space="0" w:color="auto"/>
            <w:left w:val="none" w:sz="0" w:space="0" w:color="auto"/>
            <w:bottom w:val="none" w:sz="0" w:space="0" w:color="auto"/>
            <w:right w:val="none" w:sz="0" w:space="0" w:color="auto"/>
          </w:divBdr>
        </w:div>
        <w:div w:id="1006320982">
          <w:marLeft w:val="0"/>
          <w:marRight w:val="0"/>
          <w:marTop w:val="0"/>
          <w:marBottom w:val="0"/>
          <w:divBdr>
            <w:top w:val="none" w:sz="0" w:space="0" w:color="auto"/>
            <w:left w:val="none" w:sz="0" w:space="0" w:color="auto"/>
            <w:bottom w:val="none" w:sz="0" w:space="0" w:color="auto"/>
            <w:right w:val="none" w:sz="0" w:space="0" w:color="auto"/>
          </w:divBdr>
        </w:div>
      </w:divsChild>
    </w:div>
    <w:div w:id="835850834">
      <w:bodyDiv w:val="1"/>
      <w:marLeft w:val="0"/>
      <w:marRight w:val="0"/>
      <w:marTop w:val="0"/>
      <w:marBottom w:val="0"/>
      <w:divBdr>
        <w:top w:val="none" w:sz="0" w:space="0" w:color="auto"/>
        <w:left w:val="none" w:sz="0" w:space="0" w:color="auto"/>
        <w:bottom w:val="none" w:sz="0" w:space="0" w:color="auto"/>
        <w:right w:val="none" w:sz="0" w:space="0" w:color="auto"/>
      </w:divBdr>
      <w:divsChild>
        <w:div w:id="846866446">
          <w:marLeft w:val="0"/>
          <w:marRight w:val="0"/>
          <w:marTop w:val="0"/>
          <w:marBottom w:val="0"/>
          <w:divBdr>
            <w:top w:val="none" w:sz="0" w:space="0" w:color="auto"/>
            <w:left w:val="none" w:sz="0" w:space="0" w:color="auto"/>
            <w:bottom w:val="none" w:sz="0" w:space="0" w:color="auto"/>
            <w:right w:val="none" w:sz="0" w:space="0" w:color="auto"/>
          </w:divBdr>
        </w:div>
      </w:divsChild>
    </w:div>
    <w:div w:id="1590963886">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asy-center@sri.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asycenter.org/data-linking-toolkit"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asycenter.org/data-linking-toolkit/steps/6sustain/"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ti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7522C89654E264387187545093F4FAB" ma:contentTypeVersion="7" ma:contentTypeDescription="Create a new document." ma:contentTypeScope="" ma:versionID="b128ae56060fb824b4e619af3836040d">
  <xsd:schema xmlns:xsd="http://www.w3.org/2001/XMLSchema" xmlns:xs="http://www.w3.org/2001/XMLSchema" xmlns:p="http://schemas.microsoft.com/office/2006/metadata/properties" xmlns:ns2="582b7247-4fd3-4194-a1c8-dca2e4b2b9b4" targetNamespace="http://schemas.microsoft.com/office/2006/metadata/properties" ma:root="true" ma:fieldsID="a9a6ce015eb06f3cc4d2b81f8f27a21a" ns2:_="">
    <xsd:import namespace="582b7247-4fd3-4194-a1c8-dca2e4b2b9b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2b7247-4fd3-4194-a1c8-dca2e4b2b9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35592D5-8C39-4060-9F1C-C5F7896B4F60}">
  <ds:schemaRefs>
    <ds:schemaRef ds:uri="http://schemas.microsoft.com/office/2006/metadata/properties"/>
    <ds:schemaRef ds:uri="http://purl.org/dc/elements/1.1/"/>
    <ds:schemaRef ds:uri="http://www.w3.org/XML/1998/namespace"/>
    <ds:schemaRef ds:uri="http://purl.org/dc/terms/"/>
    <ds:schemaRef ds:uri="http://schemas.microsoft.com/office/2006/documentManagement/types"/>
    <ds:schemaRef ds:uri="http://purl.org/dc/dcmitype/"/>
    <ds:schemaRef ds:uri="582b7247-4fd3-4194-a1c8-dca2e4b2b9b4"/>
    <ds:schemaRef ds:uri="http://schemas.openxmlformats.org/package/2006/metadata/core-properties"/>
    <ds:schemaRef ds:uri="http://schemas.microsoft.com/office/infopath/2007/PartnerControls"/>
  </ds:schemaRefs>
</ds:datastoreItem>
</file>

<file path=customXml/itemProps2.xml><?xml version="1.0" encoding="utf-8"?>
<ds:datastoreItem xmlns:ds="http://schemas.openxmlformats.org/officeDocument/2006/customXml" ds:itemID="{A84E9668-FDA0-4B3E-8973-236945B9AC9B}">
  <ds:schemaRefs>
    <ds:schemaRef ds:uri="http://schemas.openxmlformats.org/officeDocument/2006/bibliography"/>
  </ds:schemaRefs>
</ds:datastoreItem>
</file>

<file path=customXml/itemProps3.xml><?xml version="1.0" encoding="utf-8"?>
<ds:datastoreItem xmlns:ds="http://schemas.openxmlformats.org/officeDocument/2006/customXml" ds:itemID="{323D6374-07D6-4699-8E87-61E6143E3D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2b7247-4fd3-4194-a1c8-dca2e4b2b9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A23ED26-2282-41CF-9002-8B6D4A349B1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2</Pages>
  <Words>378</Words>
  <Characters>2156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DaSy Data Linking Toolkit Step 6: Sustaining Data Linking Checklist</vt:lpstr>
    </vt:vector>
  </TitlesOfParts>
  <Company>SRI International</Company>
  <LinksUpToDate>false</LinksUpToDate>
  <CharactersWithSpaces>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DaSy Data Linking Toolkit Step 6: Sustaining Data Linking Checklist</dc:title>
  <dc:subject/>
  <dc:creator>The DaSy Center</dc:creator>
  <cp:keywords/>
  <dc:description/>
  <cp:lastModifiedBy>Roxanne Jones</cp:lastModifiedBy>
  <cp:revision>95</cp:revision>
  <dcterms:created xsi:type="dcterms:W3CDTF">2021-04-22T20:17:00Z</dcterms:created>
  <dcterms:modified xsi:type="dcterms:W3CDTF">2022-04-20T21:31:00Z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0x01010087522C89654E264387187545093F4FAB</vt:lpwstr>
  </property>
  <property fmtid="{D5CDD505-2E9C-101B-9397-08002B2CF9AE}" pid="3" name="Language">
    <vt:lpwstr>English</vt:lpwstr>
  </property>
  <property fmtid="{D5CDD505-2E9C-101B-9397-08002B2CF9AE}" pid="4" name="Status">
    <vt:lpwstr>Final</vt:lpwstr>
  </property>
</Properties>
</file>