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63D1" w14:textId="576B0E4C" w:rsidR="00427E9C" w:rsidRDefault="00427E9C" w:rsidP="00D9439A">
      <w:pPr>
        <w:pStyle w:val="DaSyReportHeading1"/>
        <w:rPr>
          <w:rStyle w:val="eop"/>
        </w:rPr>
      </w:pPr>
      <w:bookmarkStart w:id="0" w:name="_Toc74227062"/>
      <w:bookmarkStart w:id="1" w:name="_Toc49799762"/>
      <w:r>
        <w:rPr>
          <w:rStyle w:val="eop"/>
        </w:rPr>
        <w:t>Protocol</w:t>
      </w:r>
      <w:r w:rsidR="00BE1B96">
        <w:rPr>
          <w:rStyle w:val="spellingerror"/>
          <w:rFonts w:cs="Tahoma"/>
        </w:rPr>
        <w:t>—</w:t>
      </w:r>
      <w:r>
        <w:rPr>
          <w:rStyle w:val="eop"/>
        </w:rPr>
        <w:t>618: Exiting</w:t>
      </w:r>
      <w:bookmarkEnd w:id="0"/>
    </w:p>
    <w:p w14:paraId="64C6648F" w14:textId="77777777" w:rsidR="00412287" w:rsidRPr="00231127" w:rsidRDefault="00412287" w:rsidP="005A31E6">
      <w:pPr>
        <w:pStyle w:val="DaSyReportHeading2"/>
      </w:pPr>
      <w:bookmarkStart w:id="2" w:name="_Toc74227063"/>
      <w:r w:rsidRPr="002D351E">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Protocol—618: Exiting"/>
      </w:tblPr>
      <w:tblGrid>
        <w:gridCol w:w="4608"/>
        <w:gridCol w:w="5616"/>
      </w:tblGrid>
      <w:tr w:rsidR="005A31E6" w:rsidRPr="005648F6" w14:paraId="7FC2C6A9" w14:textId="77777777" w:rsidTr="00427C45">
        <w:trPr>
          <w:tblHeader/>
        </w:trPr>
        <w:tc>
          <w:tcPr>
            <w:tcW w:w="4608" w:type="dxa"/>
          </w:tcPr>
          <w:p w14:paraId="75D6540A" w14:textId="2E0DAC42" w:rsidR="005A31E6" w:rsidRPr="05E4D674" w:rsidRDefault="005A31E6" w:rsidP="005A31E6">
            <w:pPr>
              <w:pStyle w:val="DaSyTableHeading"/>
            </w:pPr>
            <w:r>
              <w:t>Element</w:t>
            </w:r>
          </w:p>
        </w:tc>
        <w:tc>
          <w:tcPr>
            <w:tcW w:w="5616" w:type="dxa"/>
          </w:tcPr>
          <w:p w14:paraId="3A62EA49" w14:textId="1C68AD92" w:rsidR="005A31E6" w:rsidRPr="05E4D674" w:rsidRDefault="005A31E6" w:rsidP="005A31E6">
            <w:pPr>
              <w:pStyle w:val="DaSyTableHeading"/>
            </w:pPr>
            <w:r>
              <w:t>Response</w:t>
            </w:r>
          </w:p>
        </w:tc>
      </w:tr>
      <w:tr w:rsidR="005A31E6" w:rsidRPr="005648F6" w14:paraId="43DAC25C" w14:textId="60F3130C" w:rsidTr="00427C45">
        <w:tc>
          <w:tcPr>
            <w:tcW w:w="4608" w:type="dxa"/>
          </w:tcPr>
          <w:p w14:paraId="2A0CB078" w14:textId="77777777" w:rsidR="005A31E6" w:rsidRPr="005648F6" w:rsidRDefault="005A31E6" w:rsidP="005A31E6">
            <w:pPr>
              <w:pStyle w:val="DaSyTableText"/>
            </w:pPr>
            <w:r w:rsidRPr="005A31E6">
              <w:rPr>
                <w:b/>
                <w:bCs/>
              </w:rPr>
              <w:t>Exiting Data Collection Name:</w:t>
            </w:r>
            <w:r w:rsidRPr="05E4D674">
              <w:t xml:space="preserve"> Reference the name the exit</w:t>
            </w:r>
            <w:r>
              <w:t>ing</w:t>
            </w:r>
            <w:r w:rsidRPr="05E4D674">
              <w:t xml:space="preserve"> collection is known by in the Lead Agency (LA). For accuracy of communication throughout the LA, reference each data collection by only one name. </w:t>
            </w:r>
          </w:p>
        </w:tc>
        <w:sdt>
          <w:sdtPr>
            <w:id w:val="2019043145"/>
            <w:placeholder>
              <w:docPart w:val="1A4FA93AE2264EC5BB49B572E4CEF32D"/>
            </w:placeholder>
            <w:showingPlcHdr/>
          </w:sdtPr>
          <w:sdtEndPr/>
          <w:sdtContent>
            <w:tc>
              <w:tcPr>
                <w:tcW w:w="5616" w:type="dxa"/>
              </w:tcPr>
              <w:p w14:paraId="682E9284" w14:textId="3B85E861" w:rsidR="005A31E6" w:rsidRPr="05E4D674" w:rsidRDefault="005A31E6" w:rsidP="005A31E6">
                <w:pPr>
                  <w:pStyle w:val="DaSyTableText"/>
                </w:pPr>
                <w:r w:rsidRPr="006C46D9">
                  <w:rPr>
                    <w:rStyle w:val="PlaceholderText"/>
                  </w:rPr>
                  <w:t>Click or tap here to enter text.</w:t>
                </w:r>
              </w:p>
            </w:tc>
          </w:sdtContent>
        </w:sdt>
      </w:tr>
      <w:tr w:rsidR="005A31E6" w:rsidRPr="005648F6" w14:paraId="48FCA944" w14:textId="4AC02F39" w:rsidTr="00427C45">
        <w:tc>
          <w:tcPr>
            <w:tcW w:w="4608" w:type="dxa"/>
          </w:tcPr>
          <w:p w14:paraId="7AF5F674" w14:textId="68770D3A" w:rsidR="005A31E6" w:rsidRPr="005A31E6" w:rsidRDefault="005A31E6" w:rsidP="005A31E6">
            <w:pPr>
              <w:pStyle w:val="DaSyTableText"/>
              <w:rPr>
                <w:b/>
                <w:bCs/>
              </w:rPr>
            </w:pPr>
            <w:r w:rsidRPr="005A31E6">
              <w:rPr>
                <w:b/>
                <w:bCs/>
              </w:rPr>
              <w:t>ED</w:t>
            </w:r>
            <w:r w:rsidRPr="005A31E6">
              <w:rPr>
                <w:b/>
                <w:bCs/>
                <w:i/>
              </w:rPr>
              <w:t xml:space="preserve">Facts </w:t>
            </w:r>
            <w:r w:rsidRPr="005A31E6">
              <w:rPr>
                <w:b/>
                <w:bCs/>
              </w:rPr>
              <w:t>Submission Method:</w:t>
            </w:r>
          </w:p>
        </w:tc>
        <w:tc>
          <w:tcPr>
            <w:tcW w:w="5616" w:type="dxa"/>
          </w:tcPr>
          <w:p w14:paraId="49E08B1A" w14:textId="181D9A5C" w:rsidR="005A31E6" w:rsidRPr="005648F6" w:rsidRDefault="005A31E6" w:rsidP="005A31E6">
            <w:pPr>
              <w:pStyle w:val="DaSyTablebullet"/>
            </w:pPr>
            <w:r w:rsidRPr="005648F6">
              <w:t>Submitted via E</w:t>
            </w:r>
            <w:r w:rsidRPr="005648F6">
              <w:rPr>
                <w:i/>
              </w:rPr>
              <w:t>MAPS</w:t>
            </w:r>
            <w:r>
              <w:rPr>
                <w:i/>
              </w:rPr>
              <w:t>.</w:t>
            </w:r>
          </w:p>
        </w:tc>
      </w:tr>
      <w:tr w:rsidR="005A31E6" w:rsidRPr="005648F6" w14:paraId="68D9F117" w14:textId="67397CD1" w:rsidTr="00427C45">
        <w:tc>
          <w:tcPr>
            <w:tcW w:w="4608" w:type="dxa"/>
          </w:tcPr>
          <w:p w14:paraId="585FA8C2" w14:textId="77777777" w:rsidR="005A31E6" w:rsidRPr="005648F6" w:rsidRDefault="005A31E6" w:rsidP="005A31E6">
            <w:pPr>
              <w:pStyle w:val="DaSyTableText"/>
            </w:pPr>
            <w:r w:rsidRPr="005A31E6">
              <w:rPr>
                <w:b/>
                <w:bCs/>
              </w:rPr>
              <w:t>Data Stewards:</w:t>
            </w:r>
            <w:r w:rsidRPr="292AD110">
              <w:t xml:space="preserve"> Provide titles and names, contact information, department, and any notes on persons responsible for collections, validation, and submission. </w:t>
            </w:r>
            <w:r w:rsidRPr="12483E9C">
              <w:t>List all parties and their role in the process, e.g., Part C coordinator, Part C data manager, program coordinator, provider.</w:t>
            </w:r>
          </w:p>
        </w:tc>
        <w:sdt>
          <w:sdtPr>
            <w:id w:val="189424488"/>
            <w:placeholder>
              <w:docPart w:val="0D417F952838484EB4F4548C0552F39B"/>
            </w:placeholder>
            <w:showingPlcHdr/>
          </w:sdtPr>
          <w:sdtEndPr/>
          <w:sdtContent>
            <w:tc>
              <w:tcPr>
                <w:tcW w:w="5616" w:type="dxa"/>
              </w:tcPr>
              <w:p w14:paraId="23765CC8" w14:textId="6D2F2CF5" w:rsidR="005A31E6" w:rsidRPr="292AD110" w:rsidRDefault="005A31E6" w:rsidP="005A31E6">
                <w:pPr>
                  <w:pStyle w:val="DaSyTableText"/>
                </w:pPr>
                <w:r w:rsidRPr="006C46D9">
                  <w:rPr>
                    <w:rStyle w:val="PlaceholderText"/>
                  </w:rPr>
                  <w:t>Click or tap here to enter text.</w:t>
                </w:r>
              </w:p>
            </w:tc>
          </w:sdtContent>
        </w:sdt>
      </w:tr>
      <w:tr w:rsidR="005A31E6" w:rsidRPr="005648F6" w14:paraId="192D2EF6" w14:textId="5C17EC7F" w:rsidTr="00427C45">
        <w:tc>
          <w:tcPr>
            <w:tcW w:w="4608" w:type="dxa"/>
          </w:tcPr>
          <w:p w14:paraId="463FD077" w14:textId="77777777" w:rsidR="005A31E6" w:rsidRPr="005648F6" w:rsidRDefault="005A31E6" w:rsidP="005A31E6">
            <w:pPr>
              <w:pStyle w:val="DaSyTableText"/>
            </w:pPr>
            <w:r w:rsidRPr="005A31E6">
              <w:rPr>
                <w:b/>
                <w:bCs/>
              </w:rPr>
              <w:t>Data Collection Levels:</w:t>
            </w:r>
            <w:r w:rsidRPr="005648F6">
              <w:t xml:space="preserve"> These are the levels at which data are collected and reported. </w:t>
            </w:r>
          </w:p>
        </w:tc>
        <w:tc>
          <w:tcPr>
            <w:tcW w:w="5616" w:type="dxa"/>
          </w:tcPr>
          <w:p w14:paraId="5DE60080" w14:textId="77777777" w:rsidR="005A31E6" w:rsidRDefault="005A31E6" w:rsidP="00583777">
            <w:pPr>
              <w:pStyle w:val="DaSyTableText"/>
              <w:spacing w:after="120"/>
            </w:pPr>
            <w:r w:rsidRPr="7748C57E">
              <w:t xml:space="preserve">Exiting Data: Report the unduplicated number of children with an active individualized family service plan (IFSP) in place at some point during the 12-month reporting period, and at the end of the reporting period, that were either 1) no longer receiving services under Part C, or 2) had reached his or her third birthday. </w:t>
            </w:r>
          </w:p>
          <w:p w14:paraId="5BAE0B09" w14:textId="77777777" w:rsidR="005A31E6" w:rsidRDefault="005A31E6" w:rsidP="00583777">
            <w:pPr>
              <w:pStyle w:val="DaSyTableText"/>
            </w:pPr>
            <w:r w:rsidRPr="7748C57E">
              <w:t>Individual child-level data aggregated at the LA level for:</w:t>
            </w:r>
          </w:p>
          <w:p w14:paraId="3EEA3E9F" w14:textId="77777777" w:rsidR="005A31E6" w:rsidRDefault="005A31E6" w:rsidP="005A31E6">
            <w:pPr>
              <w:pStyle w:val="DaSyTablebullet"/>
            </w:pPr>
            <w:r>
              <w:t>Count of children by reason for exit and race/ethnicity</w:t>
            </w:r>
          </w:p>
          <w:p w14:paraId="1CD8A6D2" w14:textId="30FAADBA" w:rsidR="005A31E6" w:rsidRPr="005648F6" w:rsidRDefault="005A31E6" w:rsidP="005A31E6">
            <w:pPr>
              <w:pStyle w:val="DaSyTablebullet"/>
            </w:pPr>
            <w:r>
              <w:t>Count of children by reason for exit and gender</w:t>
            </w:r>
          </w:p>
        </w:tc>
      </w:tr>
      <w:tr w:rsidR="005A31E6" w:rsidRPr="005648F6" w14:paraId="15068FEB" w14:textId="37479E3F" w:rsidTr="00427C45">
        <w:tc>
          <w:tcPr>
            <w:tcW w:w="4608" w:type="dxa"/>
          </w:tcPr>
          <w:p w14:paraId="4F373C06" w14:textId="5E79385E" w:rsidR="005A31E6" w:rsidRPr="005648F6" w:rsidRDefault="005A31E6" w:rsidP="005A31E6">
            <w:pPr>
              <w:pStyle w:val="DaSyTableText"/>
            </w:pPr>
            <w:r w:rsidRPr="005A31E6">
              <w:rPr>
                <w:b/>
                <w:bCs/>
              </w:rPr>
              <w:t>Federal Reporting Period and Submission Dates:</w:t>
            </w:r>
            <w:r w:rsidRPr="005648F6">
              <w:t xml:space="preserve"> The reporting period as defined by the LA (fiscal year or calendar year) and final due date.</w:t>
            </w:r>
          </w:p>
        </w:tc>
        <w:tc>
          <w:tcPr>
            <w:tcW w:w="5616" w:type="dxa"/>
          </w:tcPr>
          <w:p w14:paraId="46F61F31" w14:textId="77777777" w:rsidR="005A31E6" w:rsidRDefault="005A31E6" w:rsidP="003D706A">
            <w:pPr>
              <w:pStyle w:val="DaSyTableText"/>
              <w:spacing w:after="120"/>
            </w:pPr>
            <w:r w:rsidRPr="4C95077F">
              <w:t>The reporting period is defined by the LA and must be a 12-month period.</w:t>
            </w:r>
          </w:p>
          <w:p w14:paraId="6B1777C9" w14:textId="77777777" w:rsidR="005A31E6" w:rsidRPr="00F1627A" w:rsidRDefault="005A31E6" w:rsidP="003D706A">
            <w:pPr>
              <w:pStyle w:val="DaSyTableText"/>
              <w:spacing w:after="120"/>
              <w:rPr>
                <w:rFonts w:cstheme="minorHAnsi"/>
                <w:szCs w:val="24"/>
              </w:rPr>
            </w:pPr>
            <w:r w:rsidRPr="00F1627A">
              <w:rPr>
                <w:rFonts w:cstheme="minorHAnsi"/>
                <w:szCs w:val="24"/>
              </w:rPr>
              <w:t xml:space="preserve">New for 2019-2020, </w:t>
            </w:r>
            <w:r w:rsidRPr="00260D83">
              <w:rPr>
                <w:rFonts w:cstheme="minorHAnsi"/>
              </w:rPr>
              <w:t xml:space="preserve">the reporting period date fields </w:t>
            </w:r>
            <w:r>
              <w:rPr>
                <w:rFonts w:cstheme="minorHAnsi"/>
              </w:rPr>
              <w:t>must</w:t>
            </w:r>
            <w:r w:rsidRPr="00260D83">
              <w:rPr>
                <w:rFonts w:cstheme="minorHAnsi"/>
              </w:rPr>
              <w:t xml:space="preserve"> include day as well as month and year.</w:t>
            </w:r>
          </w:p>
          <w:p w14:paraId="518EA988" w14:textId="7E5B43D1" w:rsidR="005A31E6" w:rsidRPr="005648F6" w:rsidRDefault="005A31E6" w:rsidP="005A31E6">
            <w:pPr>
              <w:pStyle w:val="DaSyTableText"/>
              <w:spacing w:after="80"/>
            </w:pPr>
            <w:r w:rsidRPr="4C95077F">
              <w:t>The data are due annually on the first Wednesday of November.</w:t>
            </w:r>
          </w:p>
        </w:tc>
      </w:tr>
      <w:tr w:rsidR="005A31E6" w:rsidRPr="005648F6" w14:paraId="460ACCC4" w14:textId="144D3A0C" w:rsidTr="00427C45">
        <w:tc>
          <w:tcPr>
            <w:tcW w:w="4608" w:type="dxa"/>
          </w:tcPr>
          <w:p w14:paraId="486AD8C5" w14:textId="77777777" w:rsidR="005A31E6" w:rsidRPr="005648F6" w:rsidRDefault="005A31E6" w:rsidP="005A31E6">
            <w:pPr>
              <w:pStyle w:val="DaSyTableText"/>
            </w:pPr>
            <w:r w:rsidRPr="005A31E6">
              <w:rPr>
                <w:b/>
                <w:bCs/>
              </w:rPr>
              <w:t xml:space="preserve">State Collection and Submission Schedule: </w:t>
            </w:r>
            <w:r w:rsidRPr="005648F6">
              <w:t>Provide a list of dates when the data collection period opens, when data are due to the LA from the local early intervention</w:t>
            </w:r>
            <w:r>
              <w:t xml:space="preserve"> (EI)</w:t>
            </w:r>
            <w:r w:rsidRPr="005648F6">
              <w:t xml:space="preserve"> program, when data are pulled after the collection closes, etc.</w:t>
            </w:r>
          </w:p>
        </w:tc>
        <w:sdt>
          <w:sdtPr>
            <w:id w:val="516119630"/>
            <w:placeholder>
              <w:docPart w:val="4DBE70913CB740A3973CD36B5B939E5A"/>
            </w:placeholder>
            <w:showingPlcHdr/>
          </w:sdtPr>
          <w:sdtEndPr/>
          <w:sdtContent>
            <w:tc>
              <w:tcPr>
                <w:tcW w:w="5616" w:type="dxa"/>
              </w:tcPr>
              <w:p w14:paraId="71B8ACCE" w14:textId="336C6739" w:rsidR="005A31E6" w:rsidRPr="005648F6" w:rsidRDefault="005A31E6" w:rsidP="005A31E6">
                <w:pPr>
                  <w:pStyle w:val="DaSyTableText"/>
                </w:pPr>
                <w:r w:rsidRPr="006C46D9">
                  <w:rPr>
                    <w:rStyle w:val="PlaceholderText"/>
                  </w:rPr>
                  <w:t>Click or tap here to enter text.</w:t>
                </w:r>
              </w:p>
            </w:tc>
          </w:sdtContent>
        </w:sdt>
      </w:tr>
    </w:tbl>
    <w:p w14:paraId="538CA392" w14:textId="77777777" w:rsidR="00412287" w:rsidRPr="00667F91" w:rsidRDefault="00412287" w:rsidP="005A31E6">
      <w:pPr>
        <w:pStyle w:val="DaSyReportHeading2"/>
      </w:pPr>
      <w:bookmarkStart w:id="3" w:name="_Toc74227064"/>
      <w:r w:rsidRPr="00667F91">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Protocol—618: Exiting"/>
      </w:tblPr>
      <w:tblGrid>
        <w:gridCol w:w="4608"/>
        <w:gridCol w:w="5616"/>
      </w:tblGrid>
      <w:tr w:rsidR="005A31E6" w:rsidRPr="005648F6" w14:paraId="4933CA65" w14:textId="77777777" w:rsidTr="009C312E">
        <w:trPr>
          <w:tblHeader/>
        </w:trPr>
        <w:tc>
          <w:tcPr>
            <w:tcW w:w="4608" w:type="dxa"/>
          </w:tcPr>
          <w:p w14:paraId="73D95EAC" w14:textId="26C8A7CC" w:rsidR="005A31E6" w:rsidRPr="005648F6" w:rsidRDefault="005A31E6" w:rsidP="005A31E6">
            <w:pPr>
              <w:pStyle w:val="DaSyTableHeading"/>
            </w:pPr>
            <w:r>
              <w:t>Elements</w:t>
            </w:r>
          </w:p>
        </w:tc>
        <w:tc>
          <w:tcPr>
            <w:tcW w:w="5616" w:type="dxa"/>
          </w:tcPr>
          <w:p w14:paraId="7511DC0D" w14:textId="6E153C0F" w:rsidR="005A31E6" w:rsidRPr="005648F6" w:rsidRDefault="005A31E6" w:rsidP="005A31E6">
            <w:pPr>
              <w:pStyle w:val="DaSyTableHeading"/>
            </w:pPr>
            <w:r>
              <w:t>Response</w:t>
            </w:r>
          </w:p>
        </w:tc>
      </w:tr>
      <w:tr w:rsidR="005A31E6" w:rsidRPr="005648F6" w14:paraId="2A9B05DC" w14:textId="4068C69F" w:rsidTr="009C312E">
        <w:tc>
          <w:tcPr>
            <w:tcW w:w="4608" w:type="dxa"/>
          </w:tcPr>
          <w:p w14:paraId="556BFB78" w14:textId="77777777" w:rsidR="005A31E6" w:rsidRPr="005648F6" w:rsidRDefault="005A31E6" w:rsidP="00023FC3">
            <w:pPr>
              <w:pStyle w:val="DaSyTableText"/>
            </w:pPr>
            <w:r w:rsidRPr="00023FC3">
              <w:rPr>
                <w:b/>
                <w:bCs/>
              </w:rPr>
              <w:t>Collection:</w:t>
            </w:r>
            <w:r w:rsidRPr="005648F6">
              <w:t xml:space="preserve"> Provide detailed information about how data are pulled from the database, how local </w:t>
            </w:r>
            <w:r>
              <w:t xml:space="preserve">EI </w:t>
            </w:r>
            <w:r w:rsidRPr="005648F6">
              <w:t>programs</w:t>
            </w:r>
            <w:r>
              <w:t xml:space="preserve"> submit data to the LA</w:t>
            </w:r>
            <w:r w:rsidRPr="005648F6">
              <w:t>, etc.</w:t>
            </w:r>
          </w:p>
        </w:tc>
        <w:sdt>
          <w:sdtPr>
            <w:id w:val="1402784674"/>
            <w:placeholder>
              <w:docPart w:val="CA1FB1EB079C46EB840B002962A722ED"/>
            </w:placeholder>
            <w:showingPlcHdr/>
          </w:sdtPr>
          <w:sdtEndPr/>
          <w:sdtContent>
            <w:tc>
              <w:tcPr>
                <w:tcW w:w="5616" w:type="dxa"/>
              </w:tcPr>
              <w:p w14:paraId="0E98A006" w14:textId="2D6680D8" w:rsidR="005A31E6" w:rsidRPr="005648F6" w:rsidRDefault="004C272E" w:rsidP="00023FC3">
                <w:pPr>
                  <w:pStyle w:val="DaSyTableText"/>
                </w:pPr>
                <w:r w:rsidRPr="006C46D9">
                  <w:rPr>
                    <w:rStyle w:val="PlaceholderText"/>
                  </w:rPr>
                  <w:t>Click or tap here to enter text.</w:t>
                </w:r>
              </w:p>
            </w:tc>
          </w:sdtContent>
        </w:sdt>
      </w:tr>
      <w:tr w:rsidR="005A31E6" w:rsidRPr="005648F6" w14:paraId="72FB9254" w14:textId="6B62A1C7" w:rsidTr="009C312E">
        <w:tc>
          <w:tcPr>
            <w:tcW w:w="4608" w:type="dxa"/>
          </w:tcPr>
          <w:p w14:paraId="60D1FD9E" w14:textId="4EB88A8B" w:rsidR="005A31E6" w:rsidRPr="005648F6" w:rsidRDefault="005A31E6" w:rsidP="00023FC3">
            <w:pPr>
              <w:pStyle w:val="DaSyTableText"/>
            </w:pPr>
            <w:r w:rsidRPr="00023FC3">
              <w:rPr>
                <w:b/>
                <w:bCs/>
              </w:rPr>
              <w:lastRenderedPageBreak/>
              <w:t>Data Quality:</w:t>
            </w:r>
            <w:r w:rsidR="00F5656A" w:rsidRPr="00F5656A">
              <w:rPr>
                <w:vertAlign w:val="superscript"/>
              </w:rPr>
              <w:t>a</w:t>
            </w:r>
            <w:r w:rsidRPr="292AD110">
              <w:rPr>
                <w:vertAlign w:val="superscript"/>
              </w:rPr>
              <w:t xml:space="preserve">  </w:t>
            </w:r>
            <w:r w:rsidRPr="292AD110">
              <w:t xml:space="preserve">Describe the data cleaning processes used to prepare these data for submission. </w:t>
            </w:r>
          </w:p>
        </w:tc>
        <w:sdt>
          <w:sdtPr>
            <w:id w:val="1672141730"/>
            <w:placeholder>
              <w:docPart w:val="6D3715E5622741E18FB1FBA9813DF929"/>
            </w:placeholder>
            <w:showingPlcHdr/>
          </w:sdtPr>
          <w:sdtEndPr/>
          <w:sdtContent>
            <w:tc>
              <w:tcPr>
                <w:tcW w:w="5616" w:type="dxa"/>
              </w:tcPr>
              <w:p w14:paraId="41E53DAA" w14:textId="1D221904" w:rsidR="005A31E6" w:rsidRPr="292AD110" w:rsidRDefault="004C272E" w:rsidP="00023FC3">
                <w:pPr>
                  <w:pStyle w:val="DaSyTableText"/>
                </w:pPr>
                <w:r w:rsidRPr="006C46D9">
                  <w:rPr>
                    <w:rStyle w:val="PlaceholderText"/>
                  </w:rPr>
                  <w:t>Click or tap here to enter text.</w:t>
                </w:r>
              </w:p>
            </w:tc>
          </w:sdtContent>
        </w:sdt>
      </w:tr>
      <w:tr w:rsidR="005A31E6" w:rsidRPr="005648F6" w14:paraId="3E08AE48" w14:textId="4E49E047" w:rsidTr="009C312E">
        <w:tc>
          <w:tcPr>
            <w:tcW w:w="4608" w:type="dxa"/>
          </w:tcPr>
          <w:p w14:paraId="3FB280EC" w14:textId="2D3733C8" w:rsidR="005A31E6" w:rsidRPr="005648F6" w:rsidRDefault="005A31E6" w:rsidP="00023FC3">
            <w:pPr>
              <w:pStyle w:val="DaSyTableText"/>
              <w:rPr>
                <w:i/>
              </w:rPr>
            </w:pPr>
            <w:r w:rsidRPr="00023FC3">
              <w:rPr>
                <w:b/>
                <w:bCs/>
              </w:rPr>
              <w:t xml:space="preserve">Internal Approval Process: </w:t>
            </w:r>
            <w:r w:rsidRPr="005648F6">
              <w:t>Describe any internal approval processes</w:t>
            </w:r>
            <w:r>
              <w:t>, inc</w:t>
            </w:r>
            <w:r w:rsidR="00023FC3">
              <w:t>l</w:t>
            </w:r>
            <w:r>
              <w:t>uding</w:t>
            </w:r>
            <w:r w:rsidRPr="005648F6">
              <w:t xml:space="preserve"> who must sign off and timelines.</w:t>
            </w:r>
            <w:r w:rsidRPr="005648F6">
              <w:rPr>
                <w:i/>
              </w:rPr>
              <w:t xml:space="preserve"> </w:t>
            </w:r>
          </w:p>
        </w:tc>
        <w:sdt>
          <w:sdtPr>
            <w:id w:val="492384368"/>
            <w:placeholder>
              <w:docPart w:val="CD69B8F058EE4653BBFD378A87C09BE6"/>
            </w:placeholder>
            <w:showingPlcHdr/>
          </w:sdtPr>
          <w:sdtEndPr/>
          <w:sdtContent>
            <w:tc>
              <w:tcPr>
                <w:tcW w:w="5616" w:type="dxa"/>
              </w:tcPr>
              <w:p w14:paraId="032DF457" w14:textId="402B90B6" w:rsidR="005A31E6" w:rsidRPr="005648F6" w:rsidRDefault="004C272E" w:rsidP="00023FC3">
                <w:pPr>
                  <w:pStyle w:val="DaSyTableText"/>
                </w:pPr>
                <w:r w:rsidRPr="006C46D9">
                  <w:rPr>
                    <w:rStyle w:val="PlaceholderText"/>
                  </w:rPr>
                  <w:t>Click or tap here to enter text.</w:t>
                </w:r>
              </w:p>
            </w:tc>
          </w:sdtContent>
        </w:sdt>
      </w:tr>
      <w:tr w:rsidR="005A31E6" w:rsidRPr="005648F6" w14:paraId="1548E0D4" w14:textId="51884BAD" w:rsidTr="009C312E">
        <w:tc>
          <w:tcPr>
            <w:tcW w:w="4608" w:type="dxa"/>
          </w:tcPr>
          <w:p w14:paraId="74F5D066" w14:textId="1D4F8DF7" w:rsidR="005A31E6" w:rsidRPr="005648F6" w:rsidRDefault="005A31E6" w:rsidP="00023FC3">
            <w:pPr>
              <w:pStyle w:val="DaSyTableText"/>
            </w:pPr>
            <w:r w:rsidRPr="00023FC3">
              <w:rPr>
                <w:b/>
                <w:bCs/>
              </w:rPr>
              <w:t>Submission:</w:t>
            </w:r>
            <w:r w:rsidR="00377DD8" w:rsidRPr="00377DD8">
              <w:rPr>
                <w:vertAlign w:val="superscript"/>
              </w:rPr>
              <w:t>b</w:t>
            </w:r>
            <w:r w:rsidRPr="005648F6">
              <w:t xml:space="preserve"> Describe </w:t>
            </w:r>
            <w:r>
              <w:t xml:space="preserve">the </w:t>
            </w:r>
            <w:r w:rsidRPr="005648F6">
              <w:t>process for generating and submitting the data via E</w:t>
            </w:r>
            <w:r w:rsidRPr="005648F6">
              <w:rPr>
                <w:i/>
              </w:rPr>
              <w:t>MAPS</w:t>
            </w:r>
            <w:r>
              <w:rPr>
                <w:i/>
              </w:rPr>
              <w:t>.</w:t>
            </w:r>
          </w:p>
        </w:tc>
        <w:sdt>
          <w:sdtPr>
            <w:id w:val="-1091540922"/>
            <w:placeholder>
              <w:docPart w:val="0A12854047BA48B184A9F95377E66925"/>
            </w:placeholder>
            <w:showingPlcHdr/>
          </w:sdtPr>
          <w:sdtEndPr/>
          <w:sdtContent>
            <w:tc>
              <w:tcPr>
                <w:tcW w:w="5616" w:type="dxa"/>
              </w:tcPr>
              <w:p w14:paraId="74CC1053" w14:textId="4C4342AC" w:rsidR="005A31E6" w:rsidRPr="005648F6" w:rsidRDefault="004C272E" w:rsidP="00023FC3">
                <w:pPr>
                  <w:pStyle w:val="DaSyTableText"/>
                </w:pPr>
                <w:r w:rsidRPr="006C46D9">
                  <w:rPr>
                    <w:rStyle w:val="PlaceholderText"/>
                  </w:rPr>
                  <w:t>Click or tap here to enter text.</w:t>
                </w:r>
              </w:p>
            </w:tc>
          </w:sdtContent>
        </w:sdt>
      </w:tr>
      <w:tr w:rsidR="005A31E6" w:rsidRPr="005648F6" w14:paraId="66EC33D9" w14:textId="0F1FDFED" w:rsidTr="009C312E">
        <w:tc>
          <w:tcPr>
            <w:tcW w:w="4608" w:type="dxa"/>
          </w:tcPr>
          <w:p w14:paraId="20D6AE5F" w14:textId="0881D4F7" w:rsidR="005A31E6" w:rsidRPr="005648F6" w:rsidRDefault="005A31E6" w:rsidP="00023FC3">
            <w:pPr>
              <w:pStyle w:val="DaSyTableText"/>
            </w:pPr>
            <w:r w:rsidRPr="00023FC3">
              <w:rPr>
                <w:b/>
                <w:bCs/>
              </w:rPr>
              <w:t>Response to OSEP Data Quality Report:</w:t>
            </w:r>
            <w:r w:rsidR="00377DD8" w:rsidRPr="00377DD8">
              <w:rPr>
                <w:vertAlign w:val="superscript"/>
              </w:rPr>
              <w:t>c</w:t>
            </w:r>
            <w:r w:rsidRPr="292AD110">
              <w:t xml:space="preserve"> Describe the procedures for reviewing OSEP feedback and submitting a data note or resubmitting data.</w:t>
            </w:r>
          </w:p>
        </w:tc>
        <w:sdt>
          <w:sdtPr>
            <w:id w:val="-700090870"/>
            <w:placeholder>
              <w:docPart w:val="9667F19A2EC1407F807FD552C0ECF10A"/>
            </w:placeholder>
            <w:showingPlcHdr/>
          </w:sdtPr>
          <w:sdtEndPr/>
          <w:sdtContent>
            <w:tc>
              <w:tcPr>
                <w:tcW w:w="5616" w:type="dxa"/>
              </w:tcPr>
              <w:p w14:paraId="54DE4F67" w14:textId="55A60EFD" w:rsidR="005A31E6" w:rsidRPr="292AD110" w:rsidRDefault="004C272E" w:rsidP="00023FC3">
                <w:pPr>
                  <w:pStyle w:val="DaSyTableText"/>
                </w:pPr>
                <w:r w:rsidRPr="006C46D9">
                  <w:rPr>
                    <w:rStyle w:val="PlaceholderText"/>
                  </w:rPr>
                  <w:t>Click or tap here to enter text.</w:t>
                </w:r>
              </w:p>
            </w:tc>
          </w:sdtContent>
        </w:sdt>
      </w:tr>
      <w:tr w:rsidR="005A31E6" w:rsidRPr="005648F6" w14:paraId="6AC3C096" w14:textId="4264F875" w:rsidTr="009C312E">
        <w:tc>
          <w:tcPr>
            <w:tcW w:w="4608" w:type="dxa"/>
          </w:tcPr>
          <w:p w14:paraId="6424970D" w14:textId="77777777" w:rsidR="005A31E6" w:rsidRPr="005648F6" w:rsidRDefault="005A31E6" w:rsidP="00023FC3">
            <w:pPr>
              <w:pStyle w:val="DaSyTableText"/>
            </w:pPr>
            <w:r w:rsidRPr="00023FC3">
              <w:rPr>
                <w:b/>
                <w:bCs/>
              </w:rPr>
              <w:t>Data Governance:</w:t>
            </w:r>
            <w:r w:rsidRPr="292AD110">
              <w:t xml:space="preserve"> Describe the process for reviewing potential or actual changes to the data collection </w:t>
            </w:r>
            <w:r>
              <w:t>systems and/or processes.</w:t>
            </w:r>
            <w:r w:rsidRPr="292AD110">
              <w:t xml:space="preserve"> </w:t>
            </w:r>
          </w:p>
        </w:tc>
        <w:sdt>
          <w:sdtPr>
            <w:id w:val="1025600314"/>
            <w:placeholder>
              <w:docPart w:val="85F7016A1B664F239CC4DCE66E85CD9F"/>
            </w:placeholder>
            <w:showingPlcHdr/>
          </w:sdtPr>
          <w:sdtEndPr/>
          <w:sdtContent>
            <w:tc>
              <w:tcPr>
                <w:tcW w:w="5616" w:type="dxa"/>
              </w:tcPr>
              <w:p w14:paraId="369C7194" w14:textId="7D515D89" w:rsidR="005A31E6" w:rsidRPr="292AD110" w:rsidRDefault="004C272E" w:rsidP="00023FC3">
                <w:pPr>
                  <w:pStyle w:val="DaSyTableText"/>
                </w:pPr>
                <w:r w:rsidRPr="006C46D9">
                  <w:rPr>
                    <w:rStyle w:val="PlaceholderText"/>
                  </w:rPr>
                  <w:t>Click or tap here to enter text.</w:t>
                </w:r>
              </w:p>
            </w:tc>
          </w:sdtContent>
        </w:sdt>
      </w:tr>
      <w:tr w:rsidR="005A31E6" w:rsidRPr="005648F6" w14:paraId="6256E860" w14:textId="145D56A0" w:rsidTr="009C312E">
        <w:tc>
          <w:tcPr>
            <w:tcW w:w="4608" w:type="dxa"/>
          </w:tcPr>
          <w:p w14:paraId="7028A535" w14:textId="77777777" w:rsidR="005A31E6" w:rsidRPr="00023FC3" w:rsidRDefault="005A31E6" w:rsidP="00023FC3">
            <w:pPr>
              <w:pStyle w:val="DaSyTableText"/>
            </w:pPr>
            <w:r w:rsidRPr="00023FC3">
              <w:rPr>
                <w:b/>
                <w:bCs/>
              </w:rPr>
              <w:t>Public Reporting:</w:t>
            </w:r>
            <w:r w:rsidRPr="00023FC3">
              <w:t xml:space="preserve"> Describe the process, persons responsible for, and location for posting state level data for public reporting.</w:t>
            </w:r>
          </w:p>
        </w:tc>
        <w:sdt>
          <w:sdtPr>
            <w:rPr>
              <w:b/>
              <w:bCs/>
              <w:color w:val="FFFFFF" w:themeColor="background1"/>
            </w:rPr>
            <w:id w:val="-675424039"/>
            <w:placeholder>
              <w:docPart w:val="5BE0296DAB8D48838462A119C77A8A48"/>
            </w:placeholder>
            <w:showingPlcHdr/>
          </w:sdtPr>
          <w:sdtEndPr/>
          <w:sdtContent>
            <w:tc>
              <w:tcPr>
                <w:tcW w:w="5616" w:type="dxa"/>
              </w:tcPr>
              <w:p w14:paraId="5BD0EF6C" w14:textId="2E244B7B" w:rsidR="005A31E6" w:rsidRPr="4C95077F" w:rsidRDefault="004C272E" w:rsidP="00023FC3">
                <w:pPr>
                  <w:pStyle w:val="DaSyTableText"/>
                  <w:rPr>
                    <w:b/>
                    <w:bCs/>
                    <w:color w:val="FFFFFF" w:themeColor="background1"/>
                  </w:rPr>
                </w:pPr>
                <w:r w:rsidRPr="006C46D9">
                  <w:rPr>
                    <w:rStyle w:val="PlaceholderText"/>
                  </w:rPr>
                  <w:t>Click or tap here to enter text.</w:t>
                </w:r>
              </w:p>
            </w:tc>
          </w:sdtContent>
        </w:sdt>
      </w:tr>
    </w:tbl>
    <w:p w14:paraId="3415BABD" w14:textId="1351457A" w:rsidR="00C11A7E" w:rsidRDefault="00F5656A" w:rsidP="00377DD8">
      <w:pPr>
        <w:pStyle w:val="DaSyText-9pt"/>
        <w:spacing w:after="60"/>
      </w:pPr>
      <w:r w:rsidRPr="00F5656A">
        <w:rPr>
          <w:vertAlign w:val="superscript"/>
        </w:rPr>
        <w:t>a</w:t>
      </w:r>
      <w:r w:rsidR="00C11A7E" w:rsidRPr="009A48B7">
        <w:rPr>
          <w:b/>
          <w:bCs/>
        </w:rPr>
        <w:t>Data Validation</w:t>
      </w:r>
      <w:r w:rsidR="00C11A7E" w:rsidRPr="009A48B7">
        <w:t>—(1) At the LA level, confirm that all expected exiting records and/or data are submitted. (Review against children counted as receiving services during the previous reporting period.). (2) Review and correct, or have local EI programs correct, children reported as exiting more than once. (3) At the LA level, confirm each exiting child was receiving EI services during the reporting period, that the child was not enrolled in EI services at the end of the reporting period (in any local EI program in the state), that the basis (reason) of exiting EI is captured, and the child’s demographic data (race/ethnicity, gender) are correct.</w:t>
      </w:r>
      <w:r w:rsidR="009A48B7" w:rsidRPr="009A48B7">
        <w:t xml:space="preserve"> (4) </w:t>
      </w:r>
      <w:r w:rsidR="00C11A7E" w:rsidRPr="009A48B7">
        <w:t xml:space="preserve">The LA exiting total may not equal the </w:t>
      </w:r>
      <w:proofErr w:type="gramStart"/>
      <w:r w:rsidR="00C11A7E" w:rsidRPr="009A48B7">
        <w:t>sum total</w:t>
      </w:r>
      <w:proofErr w:type="gramEnd"/>
      <w:r w:rsidR="00C11A7E" w:rsidRPr="009A48B7">
        <w:t xml:space="preserve"> of the local EI programs’ exiters. For example, a child exiting one local EI program who moves to another may be enrolled in another local EI program (elsewhere in the state) and therefore not be included as an exiter on the state-level E</w:t>
      </w:r>
      <w:r w:rsidR="00C11A7E" w:rsidRPr="00AA7DED">
        <w:rPr>
          <w:i/>
          <w:iCs/>
        </w:rPr>
        <w:t>MAPS</w:t>
      </w:r>
      <w:r w:rsidR="00C11A7E" w:rsidRPr="009A48B7">
        <w:t xml:space="preserve"> submission. </w:t>
      </w:r>
      <w:r w:rsidR="009A48B7" w:rsidRPr="009A48B7">
        <w:t xml:space="preserve">(5) </w:t>
      </w:r>
      <w:r w:rsidR="00C11A7E" w:rsidRPr="009A48B7">
        <w:t>Clarify (and disseminate) LA business rules regarding exit reasons.</w:t>
      </w:r>
    </w:p>
    <w:p w14:paraId="2FE302E8" w14:textId="0BECD2F4" w:rsidR="00377DD8" w:rsidRDefault="00377DD8" w:rsidP="00377DD8">
      <w:pPr>
        <w:pStyle w:val="DaSyText-9pt"/>
        <w:spacing w:before="60" w:after="60"/>
      </w:pPr>
      <w:r w:rsidRPr="00377DD8">
        <w:rPr>
          <w:vertAlign w:val="superscript"/>
        </w:rPr>
        <w:t>b</w:t>
      </w:r>
      <w:r w:rsidRPr="00B67AB7">
        <w:rPr>
          <w:b/>
        </w:rPr>
        <w:t>Submission</w:t>
      </w:r>
      <w:r w:rsidRPr="00B67AB7">
        <w:t xml:space="preserve">—Describe where and how a copy of the submitted </w:t>
      </w:r>
      <w:r>
        <w:t>E</w:t>
      </w:r>
      <w:r w:rsidRPr="0064523D">
        <w:rPr>
          <w:i/>
        </w:rPr>
        <w:t>MAPS</w:t>
      </w:r>
      <w:r>
        <w:t xml:space="preserve"> HTML report</w:t>
      </w:r>
      <w:r w:rsidRPr="00B67AB7">
        <w:t xml:space="preserve"> is accessed for future reference.</w:t>
      </w:r>
    </w:p>
    <w:p w14:paraId="17659071" w14:textId="15835086" w:rsidR="00377DD8" w:rsidRPr="00377DD8" w:rsidRDefault="00377DD8" w:rsidP="00377DD8">
      <w:pPr>
        <w:pStyle w:val="DaSyText-9pt"/>
        <w:spacing w:before="60" w:after="60"/>
      </w:pPr>
      <w:r w:rsidRPr="00377DD8">
        <w:rPr>
          <w:vertAlign w:val="superscript"/>
        </w:rPr>
        <w:t>c</w:t>
      </w:r>
      <w:r w:rsidRPr="00377DD8">
        <w:rPr>
          <w:b/>
          <w:bCs/>
        </w:rPr>
        <w:t xml:space="preserve"> </w:t>
      </w:r>
      <w:r w:rsidRPr="292AD110">
        <w:rPr>
          <w:b/>
          <w:bCs/>
        </w:rPr>
        <w:t>Response to OSEP Data Quality Report</w:t>
      </w:r>
      <w:r w:rsidRPr="00B67AB7">
        <w:t xml:space="preserve">—OSEP reviews IDEA data submissions for timeliness, completeness, and accuracy and provides feedback via OMB Max. Following collection due dates, OSEP posts a data quality report to each </w:t>
      </w:r>
      <w:r>
        <w:t>LA</w:t>
      </w:r>
      <w:r w:rsidRPr="00B67AB7">
        <w:t xml:space="preserve">’s individual OMB Max webpage. </w:t>
      </w:r>
      <w:r>
        <w:t>LA</w:t>
      </w:r>
      <w:r w:rsidRPr="00B67AB7">
        <w:t>s then review the data quality report and respond as necessary (e.g., submit data notes, resubmit data).</w:t>
      </w:r>
    </w:p>
    <w:p w14:paraId="3B72BB8A" w14:textId="3E7D1F15" w:rsidR="00412287" w:rsidRDefault="00412287" w:rsidP="00377DD8">
      <w:pPr>
        <w:pStyle w:val="DaSyReportHeading2"/>
      </w:pPr>
      <w:bookmarkStart w:id="4" w:name="_Toc74227065"/>
      <w:r>
        <w:t>Resources</w:t>
      </w:r>
      <w:bookmarkEnd w:id="4"/>
    </w:p>
    <w:p w14:paraId="59ACE12C" w14:textId="77777777" w:rsidR="00377DD8" w:rsidRPr="00377DD8" w:rsidRDefault="00377DD8" w:rsidP="00377DD8">
      <w:pPr>
        <w:pStyle w:val="DaSyReportHeading3"/>
      </w:pPr>
      <w:bookmarkStart w:id="5" w:name="_Toc74227066"/>
      <w:r w:rsidRPr="00377DD8">
        <w:t>Part C 618 Exiting Data</w:t>
      </w:r>
      <w:bookmarkEnd w:id="5"/>
    </w:p>
    <w:p w14:paraId="2696DA30" w14:textId="51232736" w:rsidR="001D76EB" w:rsidRPr="001D76EB" w:rsidRDefault="001D76EB" w:rsidP="001D76EB">
      <w:pPr>
        <w:pStyle w:val="DaSyBulletL1"/>
        <w:rPr>
          <w:rFonts w:eastAsia="Times New Roman"/>
          <w:color w:val="0000FF"/>
          <w:u w:val="single"/>
        </w:rPr>
      </w:pPr>
      <w:r w:rsidRPr="00D9075B">
        <w:t>E</w:t>
      </w:r>
      <w:r w:rsidRPr="00D9075B">
        <w:rPr>
          <w:i/>
          <w:iCs/>
        </w:rPr>
        <w:t>MAPS</w:t>
      </w:r>
      <w:r w:rsidRPr="00D9075B">
        <w:t xml:space="preserve"> IDEA Part C Child Count and Settings User Guide</w:t>
      </w:r>
      <w:r w:rsidRPr="00D9075B">
        <w:br/>
      </w:r>
      <w:hyperlink r:id="rId11" w:tooltip="EMAPS IDEA Part C Child Count and Settings User Guide" w:history="1">
        <w:r w:rsidRPr="005072C8">
          <w:rPr>
            <w:rStyle w:val="Hyperlink"/>
            <w:rFonts w:eastAsia="Times New Roman"/>
          </w:rPr>
          <w:t>https://www2.ed.gov/about/inits/ed/edfacts/index.html</w:t>
        </w:r>
      </w:hyperlink>
    </w:p>
    <w:bookmarkEnd w:id="1"/>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DB7577">
          <w:headerReference w:type="default" r:id="rId12"/>
          <w:footerReference w:type="default" r:id="rId13"/>
          <w:headerReference w:type="first" r:id="rId14"/>
          <w:footerReference w:type="first" r:id="rId15"/>
          <w:type w:val="oddPage"/>
          <w:pgSz w:w="12240" w:h="15840" w:code="1"/>
          <w:pgMar w:top="1152" w:right="1008" w:bottom="1152" w:left="1008" w:header="720" w:footer="720" w:gutter="0"/>
          <w:pgNumType w:start="1"/>
          <w:cols w:space="720"/>
          <w:titlePg/>
          <w:docGrid w:linePitch="360"/>
        </w:sectPr>
      </w:pPr>
    </w:p>
    <w:p w14:paraId="3774E480" w14:textId="77777777" w:rsidR="00427C45" w:rsidRDefault="00427C45" w:rsidP="00427C45">
      <w:pPr>
        <w:pStyle w:val="DaSyText"/>
        <w:spacing w:before="600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27C45" w14:paraId="783DA7AB" w14:textId="77777777" w:rsidTr="005C1458">
        <w:tc>
          <w:tcPr>
            <w:tcW w:w="10211" w:type="dxa"/>
            <w:gridSpan w:val="3"/>
            <w:tcBorders>
              <w:top w:val="single" w:sz="4" w:space="0" w:color="154578"/>
              <w:bottom w:val="nil"/>
            </w:tcBorders>
            <w:shd w:val="clear" w:color="auto" w:fill="auto"/>
          </w:tcPr>
          <w:p w14:paraId="1A6EC6C3" w14:textId="77777777" w:rsidR="00427C45" w:rsidRPr="00A0503B" w:rsidRDefault="00427C45" w:rsidP="005C1458">
            <w:pPr>
              <w:pStyle w:val="DaSyText"/>
              <w:rPr>
                <w:rFonts w:ascii="Tahoma" w:hAnsi="Tahoma" w:cs="Tahoma"/>
                <w:b/>
                <w:bCs/>
                <w:color w:val="154578"/>
              </w:rPr>
            </w:pPr>
            <w:r w:rsidRPr="00A0503B">
              <w:rPr>
                <w:rFonts w:ascii="Tahoma" w:hAnsi="Tahoma" w:cs="Tahoma"/>
                <w:b/>
                <w:bCs/>
                <w:color w:val="154578"/>
              </w:rPr>
              <w:t>Acknowledgment</w:t>
            </w:r>
          </w:p>
          <w:p w14:paraId="26CBEC86" w14:textId="77777777" w:rsidR="00427C45" w:rsidRPr="008D6A4B" w:rsidRDefault="00427C45" w:rsidP="005C1458">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427C45" w14:paraId="298AF021" w14:textId="77777777" w:rsidTr="005C1458">
        <w:tc>
          <w:tcPr>
            <w:tcW w:w="10211" w:type="dxa"/>
            <w:gridSpan w:val="3"/>
            <w:tcBorders>
              <w:top w:val="single" w:sz="4" w:space="0" w:color="154578"/>
              <w:bottom w:val="nil"/>
            </w:tcBorders>
            <w:shd w:val="clear" w:color="auto" w:fill="auto"/>
          </w:tcPr>
          <w:p w14:paraId="705646E6" w14:textId="77777777" w:rsidR="00427C45" w:rsidRPr="00057183" w:rsidRDefault="00427C45" w:rsidP="005C1458">
            <w:pPr>
              <w:pStyle w:val="DaSyText"/>
              <w:rPr>
                <w:rFonts w:ascii="Tahoma" w:hAnsi="Tahoma" w:cs="Tahoma"/>
                <w:b/>
                <w:bCs/>
                <w:color w:val="154578"/>
              </w:rPr>
            </w:pPr>
            <w:r w:rsidRPr="00057183">
              <w:rPr>
                <w:rFonts w:ascii="Tahoma" w:hAnsi="Tahoma" w:cs="Tahoma"/>
                <w:b/>
                <w:bCs/>
                <w:color w:val="154578"/>
              </w:rPr>
              <w:t>Suggested Citation</w:t>
            </w:r>
          </w:p>
          <w:p w14:paraId="38EAE875" w14:textId="430E6D70" w:rsidR="00427C45" w:rsidRPr="00134FD7" w:rsidRDefault="00427C45" w:rsidP="005C1458">
            <w:pPr>
              <w:pStyle w:val="DaSyText-9pt"/>
            </w:pPr>
            <w:r>
              <w:t xml:space="preserve">The DaSy Center (2021). </w:t>
            </w:r>
            <w:r w:rsidR="009C312E" w:rsidRPr="009C312E">
              <w:rPr>
                <w:rStyle w:val="eop"/>
                <w:i/>
                <w:iCs/>
              </w:rPr>
              <w:t>Protocol</w:t>
            </w:r>
            <w:r w:rsidR="009C312E" w:rsidRPr="009C312E">
              <w:rPr>
                <w:rStyle w:val="spellingerror"/>
                <w:rFonts w:cs="Tahoma"/>
                <w:i/>
                <w:iCs/>
              </w:rPr>
              <w:t>—</w:t>
            </w:r>
            <w:r w:rsidR="009C312E" w:rsidRPr="009C312E">
              <w:rPr>
                <w:rStyle w:val="eop"/>
                <w:i/>
                <w:iCs/>
              </w:rPr>
              <w:t>618: Exiting</w:t>
            </w:r>
            <w:r>
              <w:t>. SRI International.</w:t>
            </w:r>
          </w:p>
          <w:p w14:paraId="26E49092" w14:textId="77777777" w:rsidR="00427C45" w:rsidRPr="007C55CF" w:rsidRDefault="00427C45" w:rsidP="005C1458">
            <w:pPr>
              <w:rPr>
                <w:sz w:val="6"/>
                <w:szCs w:val="6"/>
              </w:rPr>
            </w:pPr>
          </w:p>
        </w:tc>
      </w:tr>
      <w:tr w:rsidR="00427C45" w14:paraId="306B619C" w14:textId="77777777" w:rsidTr="005C1458">
        <w:tc>
          <w:tcPr>
            <w:tcW w:w="2504" w:type="dxa"/>
            <w:tcBorders>
              <w:top w:val="single" w:sz="4" w:space="0" w:color="154578"/>
              <w:bottom w:val="nil"/>
            </w:tcBorders>
            <w:shd w:val="clear" w:color="auto" w:fill="auto"/>
          </w:tcPr>
          <w:p w14:paraId="522AF994" w14:textId="77777777" w:rsidR="00427C45" w:rsidRPr="00AE1C41" w:rsidRDefault="00427C45" w:rsidP="005C1458">
            <w:pPr>
              <w:rPr>
                <w:sz w:val="10"/>
                <w:szCs w:val="10"/>
              </w:rPr>
            </w:pPr>
          </w:p>
        </w:tc>
        <w:tc>
          <w:tcPr>
            <w:tcW w:w="7707" w:type="dxa"/>
            <w:gridSpan w:val="2"/>
            <w:tcBorders>
              <w:top w:val="single" w:sz="4" w:space="0" w:color="154578"/>
              <w:bottom w:val="nil"/>
            </w:tcBorders>
            <w:shd w:val="clear" w:color="auto" w:fill="auto"/>
          </w:tcPr>
          <w:p w14:paraId="55B58991" w14:textId="77777777" w:rsidR="00427C45" w:rsidRPr="007C55CF" w:rsidRDefault="00427C45" w:rsidP="005C1458">
            <w:pPr>
              <w:rPr>
                <w:sz w:val="6"/>
                <w:szCs w:val="6"/>
              </w:rPr>
            </w:pPr>
          </w:p>
        </w:tc>
      </w:tr>
      <w:tr w:rsidR="00427C45" w14:paraId="6D56FE1A" w14:textId="77777777" w:rsidTr="005C1458">
        <w:tc>
          <w:tcPr>
            <w:tcW w:w="8865" w:type="dxa"/>
            <w:gridSpan w:val="2"/>
            <w:tcBorders>
              <w:top w:val="nil"/>
            </w:tcBorders>
            <w:shd w:val="clear" w:color="auto" w:fill="auto"/>
          </w:tcPr>
          <w:p w14:paraId="228C60A9" w14:textId="77777777" w:rsidR="00427C45" w:rsidRPr="00057183" w:rsidRDefault="00427C45" w:rsidP="005C1458">
            <w:pPr>
              <w:pStyle w:val="DaSyText"/>
              <w:rPr>
                <w:rFonts w:ascii="Tahoma" w:hAnsi="Tahoma" w:cs="Tahoma"/>
                <w:b/>
                <w:bCs/>
                <w:color w:val="154578"/>
              </w:rPr>
            </w:pPr>
            <w:r w:rsidRPr="00057183">
              <w:rPr>
                <w:rFonts w:ascii="Tahoma" w:hAnsi="Tahoma" w:cs="Tahoma"/>
                <w:b/>
                <w:bCs/>
                <w:color w:val="154578"/>
              </w:rPr>
              <w:t>About Us</w:t>
            </w:r>
          </w:p>
          <w:p w14:paraId="7E64F5B4" w14:textId="77777777" w:rsidR="00427C45" w:rsidRPr="00416424" w:rsidRDefault="00427C45" w:rsidP="005C1458">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0232F115" w14:textId="77777777" w:rsidR="00427C45" w:rsidRPr="00747512" w:rsidRDefault="00427C45" w:rsidP="005C1458">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77575B50" w14:textId="77777777" w:rsidR="00427C45" w:rsidRDefault="00427C45" w:rsidP="005C1458">
            <w:pPr>
              <w:pStyle w:val="DaSyBriefTitle"/>
              <w:jc w:val="right"/>
            </w:pPr>
            <w:r>
              <w:rPr>
                <w:noProof/>
              </w:rPr>
              <w:drawing>
                <wp:inline distT="0" distB="0" distL="0" distR="0" wp14:anchorId="762C95D0" wp14:editId="277C487F">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27C45" w14:paraId="07708D2D" w14:textId="77777777" w:rsidTr="005C1458">
        <w:tc>
          <w:tcPr>
            <w:tcW w:w="10211" w:type="dxa"/>
            <w:gridSpan w:val="3"/>
            <w:shd w:val="clear" w:color="auto" w:fill="auto"/>
          </w:tcPr>
          <w:p w14:paraId="3D5F2DE5" w14:textId="77777777" w:rsidR="00427C45" w:rsidRPr="00747512" w:rsidRDefault="00427C45" w:rsidP="005C1458">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214DD3" w:rsidRDefault="00214EB3" w:rsidP="00F65114"/>
    <w:sectPr w:rsidR="00214EB3" w:rsidRPr="00214DD3" w:rsidSect="00427C45">
      <w:headerReference w:type="default" r:id="rId18"/>
      <w:footerReference w:type="default" r:id="rId19"/>
      <w:footerReference w:type="first" r:id="rId20"/>
      <w:type w:val="oddPage"/>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5787" w14:textId="77777777" w:rsidR="00CE200D" w:rsidRDefault="00CE200D">
      <w:pPr>
        <w:spacing w:after="0" w:line="240" w:lineRule="auto"/>
      </w:pPr>
      <w:r>
        <w:separator/>
      </w:r>
    </w:p>
  </w:endnote>
  <w:endnote w:type="continuationSeparator" w:id="0">
    <w:p w14:paraId="26E829C6" w14:textId="77777777" w:rsidR="00CE200D" w:rsidRDefault="00CE200D">
      <w:pPr>
        <w:spacing w:after="0" w:line="240" w:lineRule="auto"/>
      </w:pPr>
      <w:r>
        <w:continuationSeparator/>
      </w:r>
    </w:p>
  </w:endnote>
  <w:endnote w:type="continuationNotice" w:id="1">
    <w:p w14:paraId="52B13BB2" w14:textId="77777777" w:rsidR="00CE200D" w:rsidRDefault="00CE2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8211" w14:textId="0E17E4D2" w:rsidR="00556425" w:rsidRPr="009C0830" w:rsidRDefault="009C0830" w:rsidP="009C0830">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3FBC3856" wp14:editId="32C9FE74">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52803"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Pr>
        <w:rStyle w:val="eop"/>
      </w:rPr>
      <w:t>Protocol</w:t>
    </w:r>
    <w:r>
      <w:rPr>
        <w:rStyle w:val="spellingerror"/>
        <w:rFonts w:cs="Tahoma"/>
      </w:rPr>
      <w:t>—</w:t>
    </w:r>
    <w:r>
      <w:rPr>
        <w:rStyle w:val="eop"/>
      </w:rPr>
      <w:t>618: Exiting</w:t>
    </w:r>
    <w:r>
      <w:tab/>
    </w:r>
    <w:r w:rsidR="004146A5">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4594" w14:textId="0FFD0AFE" w:rsidR="00556425" w:rsidRDefault="00556425" w:rsidP="00556425">
    <w:pPr>
      <w:pStyle w:val="Footer"/>
      <w:ind w:right="360"/>
      <w:jc w:val="center"/>
    </w:pPr>
    <w:r>
      <w:rPr>
        <w:noProof/>
      </w:rPr>
      <mc:AlternateContent>
        <mc:Choice Requires="wps">
          <w:drawing>
            <wp:anchor distT="0" distB="0" distL="114300" distR="114300" simplePos="0" relativeHeight="251659264" behindDoc="0" locked="0" layoutInCell="1" allowOverlap="1" wp14:anchorId="47F54B2D" wp14:editId="2851E700">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C64555"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6917A2D2" wp14:editId="4ACE387E">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12CB" w14:textId="77777777" w:rsidR="00CE200D" w:rsidRDefault="00CE200D">
      <w:pPr>
        <w:spacing w:after="0" w:line="240" w:lineRule="auto"/>
      </w:pPr>
      <w:r>
        <w:separator/>
      </w:r>
    </w:p>
  </w:footnote>
  <w:footnote w:type="continuationSeparator" w:id="0">
    <w:p w14:paraId="77FA77EB" w14:textId="77777777" w:rsidR="00CE200D" w:rsidRDefault="00CE200D">
      <w:pPr>
        <w:spacing w:after="0" w:line="240" w:lineRule="auto"/>
      </w:pPr>
      <w:r>
        <w:continuationSeparator/>
      </w:r>
    </w:p>
  </w:footnote>
  <w:footnote w:type="continuationNotice" w:id="1">
    <w:p w14:paraId="0A2B04F7" w14:textId="77777777" w:rsidR="00CE200D" w:rsidRDefault="00CE2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644D51D0" w:rsidR="00DB4476" w:rsidRPr="00DB4476" w:rsidRDefault="00D45A15" w:rsidP="00DB4476">
    <w:pPr>
      <w:pStyle w:val="Header"/>
      <w:spacing w:after="240"/>
      <w:jc w:val="right"/>
      <w:rPr>
        <w:rFonts w:ascii="Arial" w:hAnsi="Arial"/>
        <w:i w:val="0"/>
        <w:iCs/>
        <w:szCs w:val="20"/>
      </w:rPr>
    </w:pPr>
    <w:r>
      <w:rPr>
        <w:noProof/>
      </w:rPr>
      <w:drawing>
        <wp:inline distT="0" distB="0" distL="0" distR="0" wp14:anchorId="054885E3" wp14:editId="4A450977">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2431" w14:textId="6E3B96D4" w:rsidR="00DB7577" w:rsidRDefault="00D45A15" w:rsidP="00D45A15">
    <w:pPr>
      <w:pStyle w:val="Header"/>
      <w:jc w:val="right"/>
    </w:pPr>
    <w:r>
      <w:rPr>
        <w:noProof/>
      </w:rPr>
      <w:drawing>
        <wp:inline distT="0" distB="0" distL="0" distR="0" wp14:anchorId="7F16331B" wp14:editId="11B388D3">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B40FC2"/>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ACCCA418"/>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3140AB22"/>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4F26DC8A"/>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BF327E24"/>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B1F456DC"/>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84842FCA"/>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26CE374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B5C0174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106275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E58E0E36"/>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LpHkpzu1niQxS77CfK0JS8BIM7OoQGPgWd6U2K0KXZvMc/jOvsv7xsskLRMQDieOxyKbwu8PxYkh3fqyRZxmg==" w:salt="U6DeMLc99BRWSPWsniHUjA=="/>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6EB"/>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6A5"/>
    <w:rsid w:val="00414717"/>
    <w:rsid w:val="00416278"/>
    <w:rsid w:val="00416424"/>
    <w:rsid w:val="004171C6"/>
    <w:rsid w:val="00421394"/>
    <w:rsid w:val="00421DD6"/>
    <w:rsid w:val="00423FC5"/>
    <w:rsid w:val="004257B2"/>
    <w:rsid w:val="0042621A"/>
    <w:rsid w:val="004272E3"/>
    <w:rsid w:val="0042748C"/>
    <w:rsid w:val="00427502"/>
    <w:rsid w:val="00427744"/>
    <w:rsid w:val="00427C45"/>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56425"/>
    <w:rsid w:val="005606E5"/>
    <w:rsid w:val="0056268A"/>
    <w:rsid w:val="00566157"/>
    <w:rsid w:val="0057065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C673A"/>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0830"/>
    <w:rsid w:val="009C312E"/>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B76B3"/>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45A15"/>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B7577"/>
    <w:rsid w:val="00DC0C3F"/>
    <w:rsid w:val="00DC1208"/>
    <w:rsid w:val="00DC2E6F"/>
    <w:rsid w:val="00DC7B94"/>
    <w:rsid w:val="00DD18E9"/>
    <w:rsid w:val="00DD1EDC"/>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639F"/>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9C312E"/>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9C312E"/>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9C312E"/>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9C312E"/>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9C312E"/>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427C45"/>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edfacts/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FA93AE2264EC5BB49B572E4CEF32D"/>
        <w:category>
          <w:name w:val="General"/>
          <w:gallery w:val="placeholder"/>
        </w:category>
        <w:types>
          <w:type w:val="bbPlcHdr"/>
        </w:types>
        <w:behaviors>
          <w:behavior w:val="content"/>
        </w:behaviors>
        <w:guid w:val="{1F396958-F44D-400B-8838-88F8DF72F518}"/>
      </w:docPartPr>
      <w:docPartBody>
        <w:p w:rsidR="00B15EC3" w:rsidRDefault="00B15EC3" w:rsidP="00B15EC3">
          <w:pPr>
            <w:pStyle w:val="1A4FA93AE2264EC5BB49B572E4CEF32D1"/>
          </w:pPr>
          <w:r w:rsidRPr="006C46D9">
            <w:rPr>
              <w:rStyle w:val="PlaceholderText"/>
            </w:rPr>
            <w:t>Click or tap here to enter text.</w:t>
          </w:r>
        </w:p>
      </w:docPartBody>
    </w:docPart>
    <w:docPart>
      <w:docPartPr>
        <w:name w:val="0D417F952838484EB4F4548C0552F39B"/>
        <w:category>
          <w:name w:val="General"/>
          <w:gallery w:val="placeholder"/>
        </w:category>
        <w:types>
          <w:type w:val="bbPlcHdr"/>
        </w:types>
        <w:behaviors>
          <w:behavior w:val="content"/>
        </w:behaviors>
        <w:guid w:val="{54EA4612-278B-43A0-BD79-2BDC3E549EF1}"/>
      </w:docPartPr>
      <w:docPartBody>
        <w:p w:rsidR="00B15EC3" w:rsidRDefault="00B15EC3" w:rsidP="00B15EC3">
          <w:pPr>
            <w:pStyle w:val="0D417F952838484EB4F4548C0552F39B1"/>
          </w:pPr>
          <w:r w:rsidRPr="006C46D9">
            <w:rPr>
              <w:rStyle w:val="PlaceholderText"/>
            </w:rPr>
            <w:t>Click or tap here to enter text.</w:t>
          </w:r>
        </w:p>
      </w:docPartBody>
    </w:docPart>
    <w:docPart>
      <w:docPartPr>
        <w:name w:val="4DBE70913CB740A3973CD36B5B939E5A"/>
        <w:category>
          <w:name w:val="General"/>
          <w:gallery w:val="placeholder"/>
        </w:category>
        <w:types>
          <w:type w:val="bbPlcHdr"/>
        </w:types>
        <w:behaviors>
          <w:behavior w:val="content"/>
        </w:behaviors>
        <w:guid w:val="{87A796D3-187B-44E3-A695-E056AE29DC04}"/>
      </w:docPartPr>
      <w:docPartBody>
        <w:p w:rsidR="00B15EC3" w:rsidRDefault="00B15EC3" w:rsidP="00B15EC3">
          <w:pPr>
            <w:pStyle w:val="4DBE70913CB740A3973CD36B5B939E5A1"/>
          </w:pPr>
          <w:r w:rsidRPr="006C46D9">
            <w:rPr>
              <w:rStyle w:val="PlaceholderText"/>
            </w:rPr>
            <w:t>Click or tap here to enter text.</w:t>
          </w:r>
        </w:p>
      </w:docPartBody>
    </w:docPart>
    <w:docPart>
      <w:docPartPr>
        <w:name w:val="CA1FB1EB079C46EB840B002962A722ED"/>
        <w:category>
          <w:name w:val="General"/>
          <w:gallery w:val="placeholder"/>
        </w:category>
        <w:types>
          <w:type w:val="bbPlcHdr"/>
        </w:types>
        <w:behaviors>
          <w:behavior w:val="content"/>
        </w:behaviors>
        <w:guid w:val="{3545D53A-A82C-4397-8D36-84A8DD22A662}"/>
      </w:docPartPr>
      <w:docPartBody>
        <w:p w:rsidR="00B15EC3" w:rsidRDefault="00B15EC3" w:rsidP="00B15EC3">
          <w:pPr>
            <w:pStyle w:val="CA1FB1EB079C46EB840B002962A722ED1"/>
          </w:pPr>
          <w:r w:rsidRPr="006C46D9">
            <w:rPr>
              <w:rStyle w:val="PlaceholderText"/>
            </w:rPr>
            <w:t>Click or tap here to enter text.</w:t>
          </w:r>
        </w:p>
      </w:docPartBody>
    </w:docPart>
    <w:docPart>
      <w:docPartPr>
        <w:name w:val="6D3715E5622741E18FB1FBA9813DF929"/>
        <w:category>
          <w:name w:val="General"/>
          <w:gallery w:val="placeholder"/>
        </w:category>
        <w:types>
          <w:type w:val="bbPlcHdr"/>
        </w:types>
        <w:behaviors>
          <w:behavior w:val="content"/>
        </w:behaviors>
        <w:guid w:val="{3BB5A62A-25C4-419D-A935-1BB2B099ED3B}"/>
      </w:docPartPr>
      <w:docPartBody>
        <w:p w:rsidR="00B15EC3" w:rsidRDefault="00B15EC3" w:rsidP="00B15EC3">
          <w:pPr>
            <w:pStyle w:val="6D3715E5622741E18FB1FBA9813DF9291"/>
          </w:pPr>
          <w:r w:rsidRPr="006C46D9">
            <w:rPr>
              <w:rStyle w:val="PlaceholderText"/>
            </w:rPr>
            <w:t>Click or tap here to enter text.</w:t>
          </w:r>
        </w:p>
      </w:docPartBody>
    </w:docPart>
    <w:docPart>
      <w:docPartPr>
        <w:name w:val="CD69B8F058EE4653BBFD378A87C09BE6"/>
        <w:category>
          <w:name w:val="General"/>
          <w:gallery w:val="placeholder"/>
        </w:category>
        <w:types>
          <w:type w:val="bbPlcHdr"/>
        </w:types>
        <w:behaviors>
          <w:behavior w:val="content"/>
        </w:behaviors>
        <w:guid w:val="{042E6CBC-B0C3-44E9-895B-739C9C1CC71E}"/>
      </w:docPartPr>
      <w:docPartBody>
        <w:p w:rsidR="00B15EC3" w:rsidRDefault="00B15EC3" w:rsidP="00B15EC3">
          <w:pPr>
            <w:pStyle w:val="CD69B8F058EE4653BBFD378A87C09BE61"/>
          </w:pPr>
          <w:r w:rsidRPr="006C46D9">
            <w:rPr>
              <w:rStyle w:val="PlaceholderText"/>
            </w:rPr>
            <w:t>Click or tap here to enter text.</w:t>
          </w:r>
        </w:p>
      </w:docPartBody>
    </w:docPart>
    <w:docPart>
      <w:docPartPr>
        <w:name w:val="0A12854047BA48B184A9F95377E66925"/>
        <w:category>
          <w:name w:val="General"/>
          <w:gallery w:val="placeholder"/>
        </w:category>
        <w:types>
          <w:type w:val="bbPlcHdr"/>
        </w:types>
        <w:behaviors>
          <w:behavior w:val="content"/>
        </w:behaviors>
        <w:guid w:val="{C43B66C4-55D1-4F5F-81C4-3D570C5DB76E}"/>
      </w:docPartPr>
      <w:docPartBody>
        <w:p w:rsidR="00B15EC3" w:rsidRDefault="00B15EC3" w:rsidP="00B15EC3">
          <w:pPr>
            <w:pStyle w:val="0A12854047BA48B184A9F95377E669251"/>
          </w:pPr>
          <w:r w:rsidRPr="006C46D9">
            <w:rPr>
              <w:rStyle w:val="PlaceholderText"/>
            </w:rPr>
            <w:t>Click or tap here to enter text.</w:t>
          </w:r>
        </w:p>
      </w:docPartBody>
    </w:docPart>
    <w:docPart>
      <w:docPartPr>
        <w:name w:val="9667F19A2EC1407F807FD552C0ECF10A"/>
        <w:category>
          <w:name w:val="General"/>
          <w:gallery w:val="placeholder"/>
        </w:category>
        <w:types>
          <w:type w:val="bbPlcHdr"/>
        </w:types>
        <w:behaviors>
          <w:behavior w:val="content"/>
        </w:behaviors>
        <w:guid w:val="{CE32EA05-B8A7-4AEF-A174-50FE98D676F3}"/>
      </w:docPartPr>
      <w:docPartBody>
        <w:p w:rsidR="00B15EC3" w:rsidRDefault="00B15EC3" w:rsidP="00B15EC3">
          <w:pPr>
            <w:pStyle w:val="9667F19A2EC1407F807FD552C0ECF10A1"/>
          </w:pPr>
          <w:r w:rsidRPr="006C46D9">
            <w:rPr>
              <w:rStyle w:val="PlaceholderText"/>
            </w:rPr>
            <w:t>Click or tap here to enter text.</w:t>
          </w:r>
        </w:p>
      </w:docPartBody>
    </w:docPart>
    <w:docPart>
      <w:docPartPr>
        <w:name w:val="85F7016A1B664F239CC4DCE66E85CD9F"/>
        <w:category>
          <w:name w:val="General"/>
          <w:gallery w:val="placeholder"/>
        </w:category>
        <w:types>
          <w:type w:val="bbPlcHdr"/>
        </w:types>
        <w:behaviors>
          <w:behavior w:val="content"/>
        </w:behaviors>
        <w:guid w:val="{5C305CD0-CAFC-455A-AD20-DE968948E8A0}"/>
      </w:docPartPr>
      <w:docPartBody>
        <w:p w:rsidR="00B15EC3" w:rsidRDefault="00B15EC3" w:rsidP="00B15EC3">
          <w:pPr>
            <w:pStyle w:val="85F7016A1B664F239CC4DCE66E85CD9F1"/>
          </w:pPr>
          <w:r w:rsidRPr="006C46D9">
            <w:rPr>
              <w:rStyle w:val="PlaceholderText"/>
            </w:rPr>
            <w:t>Click or tap here to enter text.</w:t>
          </w:r>
        </w:p>
      </w:docPartBody>
    </w:docPart>
    <w:docPart>
      <w:docPartPr>
        <w:name w:val="5BE0296DAB8D48838462A119C77A8A48"/>
        <w:category>
          <w:name w:val="General"/>
          <w:gallery w:val="placeholder"/>
        </w:category>
        <w:types>
          <w:type w:val="bbPlcHdr"/>
        </w:types>
        <w:behaviors>
          <w:behavior w:val="content"/>
        </w:behaviors>
        <w:guid w:val="{A75CA856-6083-4083-B4A3-3CC0EE56B288}"/>
      </w:docPartPr>
      <w:docPartBody>
        <w:p w:rsidR="00B15EC3" w:rsidRDefault="00B15EC3" w:rsidP="00B15EC3">
          <w:pPr>
            <w:pStyle w:val="5BE0296DAB8D48838462A119C77A8A481"/>
          </w:pPr>
          <w:r w:rsidRPr="006C46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B15EC3"/>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1A4FA93AE2264EC5BB49B572E4CEF32D1">
    <w:name w:val="1A4FA93AE2264EC5BB49B572E4CEF32D1"/>
    <w:rsid w:val="00B15EC3"/>
    <w:pPr>
      <w:spacing w:before="40" w:after="40" w:line="240" w:lineRule="auto"/>
    </w:pPr>
    <w:rPr>
      <w:rFonts w:ascii="Helvetica" w:eastAsia="Calibri" w:hAnsi="Helvetica" w:cs="Arial"/>
      <w:sz w:val="20"/>
    </w:rPr>
  </w:style>
  <w:style w:type="paragraph" w:customStyle="1" w:styleId="0D417F952838484EB4F4548C0552F39B1">
    <w:name w:val="0D417F952838484EB4F4548C0552F39B1"/>
    <w:rsid w:val="00B15EC3"/>
    <w:pPr>
      <w:spacing w:before="40" w:after="40" w:line="240" w:lineRule="auto"/>
    </w:pPr>
    <w:rPr>
      <w:rFonts w:ascii="Helvetica" w:eastAsia="Calibri" w:hAnsi="Helvetica" w:cs="Arial"/>
      <w:sz w:val="20"/>
    </w:rPr>
  </w:style>
  <w:style w:type="paragraph" w:customStyle="1" w:styleId="4DBE70913CB740A3973CD36B5B939E5A1">
    <w:name w:val="4DBE70913CB740A3973CD36B5B939E5A1"/>
    <w:rsid w:val="00B15EC3"/>
    <w:pPr>
      <w:spacing w:before="40" w:after="40" w:line="240" w:lineRule="auto"/>
    </w:pPr>
    <w:rPr>
      <w:rFonts w:ascii="Helvetica" w:eastAsia="Calibri" w:hAnsi="Helvetica" w:cs="Arial"/>
      <w:sz w:val="20"/>
    </w:rPr>
  </w:style>
  <w:style w:type="paragraph" w:customStyle="1" w:styleId="CA1FB1EB079C46EB840B002962A722ED1">
    <w:name w:val="CA1FB1EB079C46EB840B002962A722ED1"/>
    <w:rsid w:val="00B15EC3"/>
    <w:pPr>
      <w:spacing w:before="40" w:after="40" w:line="240" w:lineRule="auto"/>
    </w:pPr>
    <w:rPr>
      <w:rFonts w:ascii="Helvetica" w:eastAsia="Calibri" w:hAnsi="Helvetica" w:cs="Arial"/>
      <w:sz w:val="20"/>
    </w:rPr>
  </w:style>
  <w:style w:type="paragraph" w:customStyle="1" w:styleId="6D3715E5622741E18FB1FBA9813DF9291">
    <w:name w:val="6D3715E5622741E18FB1FBA9813DF9291"/>
    <w:rsid w:val="00B15EC3"/>
    <w:pPr>
      <w:spacing w:before="40" w:after="40" w:line="240" w:lineRule="auto"/>
    </w:pPr>
    <w:rPr>
      <w:rFonts w:ascii="Helvetica" w:eastAsia="Calibri" w:hAnsi="Helvetica" w:cs="Arial"/>
      <w:sz w:val="20"/>
    </w:rPr>
  </w:style>
  <w:style w:type="paragraph" w:customStyle="1" w:styleId="CD69B8F058EE4653BBFD378A87C09BE61">
    <w:name w:val="CD69B8F058EE4653BBFD378A87C09BE61"/>
    <w:rsid w:val="00B15EC3"/>
    <w:pPr>
      <w:spacing w:before="40" w:after="40" w:line="240" w:lineRule="auto"/>
    </w:pPr>
    <w:rPr>
      <w:rFonts w:ascii="Helvetica" w:eastAsia="Calibri" w:hAnsi="Helvetica" w:cs="Arial"/>
      <w:sz w:val="20"/>
    </w:rPr>
  </w:style>
  <w:style w:type="paragraph" w:customStyle="1" w:styleId="0A12854047BA48B184A9F95377E669251">
    <w:name w:val="0A12854047BA48B184A9F95377E669251"/>
    <w:rsid w:val="00B15EC3"/>
    <w:pPr>
      <w:spacing w:before="40" w:after="40" w:line="240" w:lineRule="auto"/>
    </w:pPr>
    <w:rPr>
      <w:rFonts w:ascii="Helvetica" w:eastAsia="Calibri" w:hAnsi="Helvetica" w:cs="Arial"/>
      <w:sz w:val="20"/>
    </w:rPr>
  </w:style>
  <w:style w:type="paragraph" w:customStyle="1" w:styleId="9667F19A2EC1407F807FD552C0ECF10A1">
    <w:name w:val="9667F19A2EC1407F807FD552C0ECF10A1"/>
    <w:rsid w:val="00B15EC3"/>
    <w:pPr>
      <w:spacing w:before="40" w:after="40" w:line="240" w:lineRule="auto"/>
    </w:pPr>
    <w:rPr>
      <w:rFonts w:ascii="Helvetica" w:eastAsia="Calibri" w:hAnsi="Helvetica" w:cs="Arial"/>
      <w:sz w:val="20"/>
    </w:rPr>
  </w:style>
  <w:style w:type="paragraph" w:customStyle="1" w:styleId="85F7016A1B664F239CC4DCE66E85CD9F1">
    <w:name w:val="85F7016A1B664F239CC4DCE66E85CD9F1"/>
    <w:rsid w:val="00B15EC3"/>
    <w:pPr>
      <w:spacing w:before="40" w:after="40" w:line="240" w:lineRule="auto"/>
    </w:pPr>
    <w:rPr>
      <w:rFonts w:ascii="Helvetica" w:eastAsia="Calibri" w:hAnsi="Helvetica" w:cs="Arial"/>
      <w:sz w:val="20"/>
    </w:rPr>
  </w:style>
  <w:style w:type="paragraph" w:customStyle="1" w:styleId="5BE0296DAB8D48838462A119C77A8A481">
    <w:name w:val="5BE0296DAB8D48838462A119C77A8A481"/>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3.xml><?xml version="1.0" encoding="utf-8"?>
<ds:datastoreItem xmlns:ds="http://schemas.openxmlformats.org/officeDocument/2006/customXml" ds:itemID="{0BEE0EB9-10B6-47EE-9E80-7A6434450D8B}">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9ce898c-49e9-4bc4-805d-dc449c765868"/>
  </ds:schemaRefs>
</ds:datastoreItem>
</file>

<file path=customXml/itemProps4.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Protocol—618: Exiting</vt:lpstr>
    </vt:vector>
  </TitlesOfParts>
  <Company>SRI International</Company>
  <LinksUpToDate>false</LinksUpToDate>
  <CharactersWithSpaces>6041</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Protocol—618: Exiting</dc:title>
  <dc:subject/>
  <dc:creator>The DaSy Center</dc:creator>
  <cp:keywords/>
  <dc:description/>
  <cp:lastModifiedBy>Roxanne Jones</cp:lastModifiedBy>
  <cp:revision>14</cp:revision>
  <cp:lastPrinted>2021-04-12T18:09:00Z</cp:lastPrinted>
  <dcterms:created xsi:type="dcterms:W3CDTF">2021-06-10T15:11:00Z</dcterms:created>
  <dcterms:modified xsi:type="dcterms:W3CDTF">2021-07-26T18:09:00Z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ies>
</file>