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F0A7" w14:textId="14253EDF" w:rsidR="00990DBA" w:rsidRPr="00DE367C" w:rsidRDefault="007E5664" w:rsidP="00990DBA">
      <w:pPr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Data </w:t>
      </w:r>
      <w:r w:rsidR="002F6875">
        <w:rPr>
          <w:rFonts w:ascii="Arial" w:eastAsia="Times New Roman" w:hAnsi="Arial" w:cs="Arial"/>
          <w:b/>
          <w:sz w:val="24"/>
          <w:szCs w:val="24"/>
        </w:rPr>
        <w:t xml:space="preserve">Partnership </w:t>
      </w:r>
      <w:r w:rsidR="00F0288A" w:rsidRPr="006B4C7D">
        <w:rPr>
          <w:rFonts w:ascii="Arial" w:eastAsia="Times New Roman" w:hAnsi="Arial" w:cs="Arial"/>
          <w:b/>
          <w:sz w:val="24"/>
          <w:szCs w:val="24"/>
        </w:rPr>
        <w:t xml:space="preserve">Management </w:t>
      </w:r>
      <w:r w:rsidR="00990DBA" w:rsidRPr="006B4C7D">
        <w:rPr>
          <w:rFonts w:ascii="Arial" w:eastAsia="Times New Roman" w:hAnsi="Arial" w:cs="Arial"/>
          <w:b/>
          <w:sz w:val="24"/>
          <w:szCs w:val="24"/>
        </w:rPr>
        <w:t>Plan Considerations Worksheet</w:t>
      </w:r>
      <w:r w:rsidR="00F0288A" w:rsidRPr="006B4C7D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40BC1F0B" w14:textId="4990C683" w:rsidR="00990DBA" w:rsidRDefault="0067455D" w:rsidP="00990DBA">
      <w:pPr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6B4C7D">
        <w:rPr>
          <w:rFonts w:ascii="Arial" w:eastAsia="Times New Roman" w:hAnsi="Arial" w:cs="Arial"/>
          <w:sz w:val="24"/>
          <w:szCs w:val="24"/>
        </w:rPr>
        <w:t xml:space="preserve">This worksheet is provided to facilitate conversation </w:t>
      </w:r>
      <w:r w:rsidR="00F0288A" w:rsidRPr="006B4C7D">
        <w:rPr>
          <w:rFonts w:ascii="Arial" w:eastAsia="Times New Roman" w:hAnsi="Arial" w:cs="Arial"/>
          <w:sz w:val="24"/>
          <w:szCs w:val="24"/>
        </w:rPr>
        <w:t>between data partners</w:t>
      </w:r>
      <w:r w:rsidR="00990DBA" w:rsidRPr="006B4C7D">
        <w:rPr>
          <w:rFonts w:ascii="Arial" w:eastAsia="Times New Roman" w:hAnsi="Arial" w:cs="Arial"/>
          <w:sz w:val="24"/>
          <w:szCs w:val="24"/>
        </w:rPr>
        <w:t xml:space="preserve">. </w:t>
      </w:r>
      <w:r w:rsidRPr="006B4C7D">
        <w:rPr>
          <w:rFonts w:ascii="Arial" w:eastAsia="Times New Roman" w:hAnsi="Arial" w:cs="Arial"/>
          <w:sz w:val="24"/>
          <w:szCs w:val="24"/>
        </w:rPr>
        <w:t>N</w:t>
      </w:r>
      <w:r w:rsidR="00990DBA" w:rsidRPr="006B4C7D">
        <w:rPr>
          <w:rFonts w:ascii="Arial" w:eastAsia="Times New Roman" w:hAnsi="Arial" w:cs="Arial"/>
          <w:sz w:val="24"/>
          <w:szCs w:val="24"/>
        </w:rPr>
        <w:t>otes can be recorded in the column</w:t>
      </w:r>
      <w:r w:rsidR="00C92D33" w:rsidRPr="006B4C7D">
        <w:rPr>
          <w:rFonts w:ascii="Arial" w:eastAsia="Times New Roman" w:hAnsi="Arial" w:cs="Arial"/>
          <w:sz w:val="24"/>
          <w:szCs w:val="24"/>
        </w:rPr>
        <w:t>s</w:t>
      </w:r>
      <w:r w:rsidR="00990DBA" w:rsidRPr="006B4C7D">
        <w:rPr>
          <w:rFonts w:ascii="Arial" w:eastAsia="Times New Roman" w:hAnsi="Arial" w:cs="Arial"/>
          <w:sz w:val="24"/>
          <w:szCs w:val="24"/>
        </w:rPr>
        <w:t xml:space="preserve"> provided. </w:t>
      </w:r>
      <w:r w:rsidRPr="006B4C7D">
        <w:rPr>
          <w:rFonts w:ascii="Arial" w:eastAsia="Times New Roman" w:hAnsi="Arial" w:cs="Arial"/>
          <w:sz w:val="24"/>
          <w:szCs w:val="24"/>
        </w:rPr>
        <w:t>Once applicable considerations are addresse</w:t>
      </w:r>
      <w:r w:rsidR="00D97374" w:rsidRPr="006B4C7D">
        <w:rPr>
          <w:rFonts w:ascii="Arial" w:eastAsia="Times New Roman" w:hAnsi="Arial" w:cs="Arial"/>
          <w:sz w:val="24"/>
          <w:szCs w:val="24"/>
        </w:rPr>
        <w:t>d</w:t>
      </w:r>
      <w:r w:rsidRPr="006B4C7D">
        <w:rPr>
          <w:rFonts w:ascii="Arial" w:eastAsia="Times New Roman" w:hAnsi="Arial" w:cs="Arial"/>
          <w:sz w:val="24"/>
          <w:szCs w:val="24"/>
        </w:rPr>
        <w:t xml:space="preserve">, teams may transfer their answers to the </w:t>
      </w:r>
      <w:r w:rsidR="005B3896">
        <w:rPr>
          <w:rFonts w:ascii="Arial" w:eastAsia="Times New Roman" w:hAnsi="Arial" w:cs="Arial"/>
          <w:sz w:val="24"/>
          <w:szCs w:val="24"/>
        </w:rPr>
        <w:t xml:space="preserve">Data </w:t>
      </w:r>
      <w:r w:rsidR="00F0288A" w:rsidRPr="006B4C7D">
        <w:rPr>
          <w:rFonts w:ascii="Arial" w:eastAsia="Times New Roman" w:hAnsi="Arial" w:cs="Arial"/>
          <w:sz w:val="24"/>
          <w:szCs w:val="24"/>
        </w:rPr>
        <w:t>Management</w:t>
      </w:r>
      <w:r w:rsidRPr="006B4C7D">
        <w:rPr>
          <w:rFonts w:ascii="Arial" w:eastAsia="Times New Roman" w:hAnsi="Arial" w:cs="Arial"/>
          <w:sz w:val="24"/>
          <w:szCs w:val="24"/>
        </w:rPr>
        <w:t xml:space="preserve"> Plan Template to </w:t>
      </w:r>
      <w:r w:rsidR="00E373A2">
        <w:rPr>
          <w:rFonts w:ascii="Arial" w:eastAsia="Times New Roman" w:hAnsi="Arial" w:cs="Arial"/>
          <w:sz w:val="24"/>
          <w:szCs w:val="24"/>
        </w:rPr>
        <w:t xml:space="preserve">facilitate </w:t>
      </w:r>
      <w:r w:rsidRPr="006B4C7D">
        <w:rPr>
          <w:rFonts w:ascii="Arial" w:eastAsia="Times New Roman" w:hAnsi="Arial" w:cs="Arial"/>
          <w:sz w:val="24"/>
          <w:szCs w:val="24"/>
        </w:rPr>
        <w:t>complet</w:t>
      </w:r>
      <w:r w:rsidR="00E373A2">
        <w:rPr>
          <w:rFonts w:ascii="Arial" w:eastAsia="Times New Roman" w:hAnsi="Arial" w:cs="Arial"/>
          <w:sz w:val="24"/>
          <w:szCs w:val="24"/>
        </w:rPr>
        <w:t xml:space="preserve">ion of </w:t>
      </w:r>
      <w:r w:rsidRPr="006B4C7D">
        <w:rPr>
          <w:rFonts w:ascii="Arial" w:eastAsia="Times New Roman" w:hAnsi="Arial" w:cs="Arial"/>
          <w:sz w:val="24"/>
          <w:szCs w:val="24"/>
        </w:rPr>
        <w:t xml:space="preserve">their </w:t>
      </w:r>
      <w:r w:rsidR="00EC4288">
        <w:rPr>
          <w:rFonts w:ascii="Arial" w:eastAsia="Times New Roman" w:hAnsi="Arial" w:cs="Arial"/>
          <w:sz w:val="24"/>
          <w:szCs w:val="24"/>
        </w:rPr>
        <w:t xml:space="preserve">data </w:t>
      </w:r>
      <w:r w:rsidR="0080261F">
        <w:rPr>
          <w:rFonts w:ascii="Arial" w:eastAsia="Times New Roman" w:hAnsi="Arial" w:cs="Arial"/>
          <w:sz w:val="24"/>
          <w:szCs w:val="24"/>
        </w:rPr>
        <w:t>partnership management plan</w:t>
      </w:r>
      <w:r w:rsidRPr="006B4C7D">
        <w:rPr>
          <w:rFonts w:ascii="Arial" w:eastAsia="Times New Roman" w:hAnsi="Arial" w:cs="Arial"/>
          <w:sz w:val="24"/>
          <w:szCs w:val="24"/>
        </w:rPr>
        <w:t xml:space="preserve">. </w:t>
      </w:r>
      <w:r w:rsidR="00990DBA" w:rsidRPr="006B4C7D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6210"/>
        <w:gridCol w:w="4140"/>
        <w:gridCol w:w="4050"/>
      </w:tblGrid>
      <w:tr w:rsidR="00E71555" w:rsidRPr="006B4C7D" w14:paraId="6E07BBBB" w14:textId="77777777" w:rsidTr="00DE4673">
        <w:trPr>
          <w:tblHeader/>
        </w:trPr>
        <w:tc>
          <w:tcPr>
            <w:tcW w:w="14400" w:type="dxa"/>
            <w:gridSpan w:val="3"/>
            <w:shd w:val="clear" w:color="auto" w:fill="C5E0B3" w:themeFill="accent6" w:themeFillTint="66"/>
          </w:tcPr>
          <w:p w14:paraId="0BFFC3D0" w14:textId="77777777" w:rsidR="00E71555" w:rsidRPr="00C73D63" w:rsidRDefault="00EC4288" w:rsidP="00E71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Partnership </w:t>
            </w:r>
            <w:r w:rsidR="00E71555" w:rsidRPr="00C73D63">
              <w:rPr>
                <w:rFonts w:ascii="Arial" w:hAnsi="Arial" w:cs="Arial"/>
                <w:b/>
                <w:sz w:val="24"/>
                <w:szCs w:val="24"/>
              </w:rPr>
              <w:t xml:space="preserve">Management Plan Considerations </w:t>
            </w:r>
            <w:r w:rsidR="00411D4D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</w:p>
        </w:tc>
      </w:tr>
      <w:tr w:rsidR="005B3896" w:rsidRPr="006B4C7D" w14:paraId="196AB6B1" w14:textId="77777777" w:rsidTr="00DE4673">
        <w:trPr>
          <w:tblHeader/>
        </w:trPr>
        <w:tc>
          <w:tcPr>
            <w:tcW w:w="6210" w:type="dxa"/>
            <w:shd w:val="clear" w:color="auto" w:fill="E2EFD9" w:themeFill="accent6" w:themeFillTint="33"/>
          </w:tcPr>
          <w:p w14:paraId="39B9E57A" w14:textId="77777777" w:rsidR="005B3896" w:rsidRPr="00C73D63" w:rsidRDefault="005B3896" w:rsidP="00E7155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09915320"/>
            <w:r w:rsidRPr="00C73D63">
              <w:rPr>
                <w:rFonts w:ascii="Arial" w:hAnsi="Arial" w:cs="Arial"/>
                <w:b/>
                <w:sz w:val="24"/>
                <w:szCs w:val="24"/>
              </w:rPr>
              <w:t>Considerations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14:paraId="2BA54C91" w14:textId="77777777" w:rsidR="005B3896" w:rsidRPr="00C73D63" w:rsidRDefault="005B3896" w:rsidP="00E7155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73D63">
              <w:rPr>
                <w:rFonts w:ascii="Arial" w:hAnsi="Arial" w:cs="Arial"/>
                <w:b/>
                <w:sz w:val="24"/>
                <w:szCs w:val="24"/>
              </w:rPr>
              <w:t>Notes (Partner 1)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7F7728F2" w14:textId="77777777" w:rsidR="005B3896" w:rsidRPr="00C73D63" w:rsidRDefault="005B3896" w:rsidP="00E7155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73D63">
              <w:rPr>
                <w:rFonts w:ascii="Arial" w:hAnsi="Arial" w:cs="Arial"/>
                <w:b/>
                <w:sz w:val="24"/>
                <w:szCs w:val="24"/>
              </w:rPr>
              <w:t>Notes (Partner 2)</w:t>
            </w:r>
          </w:p>
        </w:tc>
      </w:tr>
      <w:tr w:rsidR="00E71555" w:rsidRPr="006B4C7D" w14:paraId="511B8992" w14:textId="77777777" w:rsidTr="00E71555">
        <w:tc>
          <w:tcPr>
            <w:tcW w:w="14400" w:type="dxa"/>
            <w:gridSpan w:val="3"/>
            <w:shd w:val="clear" w:color="auto" w:fill="DEEAF6" w:themeFill="accent5" w:themeFillTint="33"/>
          </w:tcPr>
          <w:p w14:paraId="2DEF51A2" w14:textId="77777777" w:rsidR="00E71555" w:rsidRPr="007219AC" w:rsidRDefault="00E71555" w:rsidP="00167D88">
            <w:pPr>
              <w:shd w:val="clear" w:color="auto" w:fill="DEEAF6" w:themeFill="accent5" w:themeFillTint="33"/>
              <w:spacing w:line="276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</w:pPr>
            <w:bookmarkStart w:id="2" w:name="_Hlk509914971"/>
            <w:r w:rsidRPr="007219AC"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  <w:t>Purpose</w:t>
            </w:r>
            <w:r w:rsidR="009555EC" w:rsidRPr="007219AC"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  <w:t xml:space="preserve"> of the Data Partnership</w:t>
            </w:r>
          </w:p>
        </w:tc>
      </w:tr>
      <w:tr w:rsidR="00167D88" w:rsidRPr="006B4C7D" w14:paraId="27E6EDE9" w14:textId="77777777" w:rsidTr="00167D88">
        <w:tc>
          <w:tcPr>
            <w:tcW w:w="6210" w:type="dxa"/>
            <w:tcBorders>
              <w:right w:val="single" w:sz="4" w:space="0" w:color="000000"/>
            </w:tcBorders>
          </w:tcPr>
          <w:p w14:paraId="28797816" w14:textId="77777777" w:rsidR="00167D88" w:rsidRPr="007219AC" w:rsidRDefault="00167D88" w:rsidP="00C73D63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bookmarkStart w:id="3" w:name="_Hlk509914882"/>
            <w:r w:rsidRPr="007219AC">
              <w:rPr>
                <w:rFonts w:ascii="Arial" w:eastAsia="Times New Roman" w:hAnsi="Arial" w:cs="Arial"/>
                <w:color w:val="000000" w:themeColor="text1"/>
                <w:sz w:val="24"/>
              </w:rPr>
              <w:t>What is the purpose of the partnership that necessitates the data partnership management plan?</w:t>
            </w: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5700B9DC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51E70CE7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257FD9DD" w14:textId="77777777" w:rsidTr="00167D88">
        <w:trPr>
          <w:trHeight w:val="314"/>
        </w:trPr>
        <w:tc>
          <w:tcPr>
            <w:tcW w:w="6210" w:type="dxa"/>
            <w:tcBorders>
              <w:right w:val="single" w:sz="4" w:space="0" w:color="000000"/>
            </w:tcBorders>
          </w:tcPr>
          <w:p w14:paraId="6141BE03" w14:textId="77777777" w:rsidR="00167D88" w:rsidRPr="007219AC" w:rsidRDefault="00167D88" w:rsidP="00791D7D">
            <w:pPr>
              <w:pStyle w:val="ListParagraph"/>
              <w:numPr>
                <w:ilvl w:val="0"/>
                <w:numId w:val="9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219AC">
              <w:rPr>
                <w:rFonts w:ascii="Arial" w:eastAsia="Times New Roman" w:hAnsi="Arial" w:cs="Arial"/>
                <w:color w:val="000000" w:themeColor="text1"/>
                <w:sz w:val="24"/>
              </w:rPr>
              <w:t>Who is involved in developing the plan?</w:t>
            </w: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32236609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130E4528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1BF8E8E0" w14:textId="77777777" w:rsidTr="00167D88">
        <w:tc>
          <w:tcPr>
            <w:tcW w:w="6210" w:type="dxa"/>
            <w:tcBorders>
              <w:right w:val="single" w:sz="4" w:space="0" w:color="000000"/>
            </w:tcBorders>
          </w:tcPr>
          <w:p w14:paraId="34D5ADF4" w14:textId="77777777" w:rsidR="00167D88" w:rsidRPr="007219AC" w:rsidRDefault="00167D88" w:rsidP="00791D7D">
            <w:pPr>
              <w:pStyle w:val="ListParagraph"/>
              <w:numPr>
                <w:ilvl w:val="0"/>
                <w:numId w:val="9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219AC">
              <w:rPr>
                <w:rFonts w:ascii="Arial" w:eastAsia="Times New Roman" w:hAnsi="Arial" w:cs="Arial"/>
                <w:color w:val="000000" w:themeColor="text1"/>
                <w:sz w:val="24"/>
              </w:rPr>
              <w:t>What are the goals of the partnership?  </w:t>
            </w: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047F4C1A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2297287C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604DE105" w14:textId="77777777" w:rsidTr="0077530A">
        <w:trPr>
          <w:trHeight w:val="673"/>
        </w:trPr>
        <w:tc>
          <w:tcPr>
            <w:tcW w:w="6210" w:type="dxa"/>
            <w:tcBorders>
              <w:right w:val="single" w:sz="4" w:space="0" w:color="000000"/>
            </w:tcBorders>
          </w:tcPr>
          <w:p w14:paraId="370AAC52" w14:textId="77777777" w:rsidR="00167D88" w:rsidRPr="007219AC" w:rsidRDefault="00167D88" w:rsidP="0077530A">
            <w:pPr>
              <w:pStyle w:val="ListParagraph"/>
              <w:numPr>
                <w:ilvl w:val="0"/>
                <w:numId w:val="9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7219AC">
              <w:rPr>
                <w:rFonts w:ascii="Arial" w:eastAsia="Times New Roman" w:hAnsi="Arial" w:cs="Arial"/>
                <w:color w:val="000000" w:themeColor="text1"/>
                <w:sz w:val="24"/>
              </w:rPr>
              <w:t>What are the short-, medium-, and long-term outcomes supported by the partnership?</w:t>
            </w: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2F81A28D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1B45D01E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7530A" w:rsidRPr="006B4C7D" w14:paraId="1BFCB512" w14:textId="77777777" w:rsidTr="00167D88">
        <w:trPr>
          <w:trHeight w:val="1216"/>
        </w:trPr>
        <w:tc>
          <w:tcPr>
            <w:tcW w:w="6210" w:type="dxa"/>
            <w:tcBorders>
              <w:right w:val="single" w:sz="4" w:space="0" w:color="000000"/>
            </w:tcBorders>
          </w:tcPr>
          <w:p w14:paraId="26BE59A8" w14:textId="77777777" w:rsidR="0077530A" w:rsidRPr="007219AC" w:rsidRDefault="0077530A" w:rsidP="0077530A">
            <w:pPr>
              <w:pStyle w:val="ListParagraph"/>
              <w:numPr>
                <w:ilvl w:val="0"/>
                <w:numId w:val="9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 w:rsidRPr="001312C3">
              <w:rPr>
                <w:rFonts w:ascii="Arial" w:eastAsia="Times New Roman" w:hAnsi="Arial" w:cs="Arial"/>
                <w:sz w:val="24"/>
              </w:rPr>
              <w:t xml:space="preserve">What are the questions (as outlined by use cases) that need to be answered by this partnership (short, medium, and long term)? </w:t>
            </w:r>
            <w:r w:rsidRPr="007219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(E.g., DaSy Critical Questions) </w:t>
            </w: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6F823787" w14:textId="77777777" w:rsidR="0077530A" w:rsidRPr="006B4C7D" w:rsidRDefault="0077530A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71992A67" w14:textId="77777777" w:rsidR="0077530A" w:rsidRPr="006B4C7D" w:rsidRDefault="0077530A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44AB4DAF" w14:textId="77777777" w:rsidTr="00167D88">
        <w:tc>
          <w:tcPr>
            <w:tcW w:w="6210" w:type="dxa"/>
            <w:tcBorders>
              <w:right w:val="single" w:sz="4" w:space="0" w:color="000000"/>
            </w:tcBorders>
          </w:tcPr>
          <w:p w14:paraId="48BB2C8F" w14:textId="77777777" w:rsidR="00167D88" w:rsidRPr="006B4C7D" w:rsidRDefault="00167D88" w:rsidP="00791D7D">
            <w:pPr>
              <w:pStyle w:val="ListParagraph"/>
              <w:numPr>
                <w:ilvl w:val="0"/>
                <w:numId w:val="9"/>
              </w:numPr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D6AB0">
              <w:rPr>
                <w:rFonts w:ascii="Arial" w:eastAsia="Times New Roman" w:hAnsi="Arial" w:cs="Arial"/>
                <w:sz w:val="24"/>
              </w:rPr>
              <w:t>Who are the primary and secondary stakeholders impacted by the work of the data partnership?</w:t>
            </w: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4FA94C8E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2CEABEED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6ADC990B" w14:textId="77777777" w:rsidTr="00167D88">
        <w:tc>
          <w:tcPr>
            <w:tcW w:w="6210" w:type="dxa"/>
            <w:tcBorders>
              <w:right w:val="single" w:sz="4" w:space="0" w:color="000000"/>
            </w:tcBorders>
          </w:tcPr>
          <w:p w14:paraId="7AD00644" w14:textId="77777777" w:rsidR="00167D88" w:rsidRPr="00E71555" w:rsidRDefault="00167D88" w:rsidP="00C73D63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E71555">
              <w:rPr>
                <w:rFonts w:ascii="Arial" w:eastAsia="Times New Roman" w:hAnsi="Arial" w:cs="Arial"/>
                <w:sz w:val="24"/>
              </w:rPr>
              <w:t>What other early childhood data efforts relate to this partnership? Specifically:</w:t>
            </w: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198D5AC9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5EE0A310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3316EE4D" w14:textId="77777777" w:rsidTr="00167D88">
        <w:tc>
          <w:tcPr>
            <w:tcW w:w="6210" w:type="dxa"/>
            <w:tcBorders>
              <w:right w:val="single" w:sz="4" w:space="0" w:color="000000"/>
            </w:tcBorders>
          </w:tcPr>
          <w:p w14:paraId="2BE81AFB" w14:textId="77777777" w:rsidR="00167D88" w:rsidRPr="00E71555" w:rsidRDefault="00167D88" w:rsidP="00791D7D">
            <w:pPr>
              <w:pStyle w:val="ListParagraph"/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ED6AB0">
              <w:rPr>
                <w:rFonts w:ascii="Arial" w:eastAsia="Times New Roman" w:hAnsi="Arial" w:cs="Arial"/>
                <w:sz w:val="24"/>
              </w:rPr>
              <w:t>What, if any, data</w:t>
            </w:r>
            <w:r>
              <w:rPr>
                <w:rFonts w:ascii="Arial" w:eastAsia="Times New Roman" w:hAnsi="Arial" w:cs="Arial"/>
                <w:sz w:val="24"/>
              </w:rPr>
              <w:t xml:space="preserve"> sharing</w:t>
            </w:r>
            <w:r w:rsidRPr="00ED6AB0">
              <w:rPr>
                <w:rFonts w:ascii="Arial" w:eastAsia="Times New Roman" w:hAnsi="Arial" w:cs="Arial"/>
                <w:sz w:val="24"/>
              </w:rPr>
              <w:t xml:space="preserve"> work have the partners already completed?</w:t>
            </w: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025FDCE3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32A9B1CE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3E063F0F" w14:textId="77777777" w:rsidTr="00167D88">
        <w:tc>
          <w:tcPr>
            <w:tcW w:w="6210" w:type="dxa"/>
            <w:tcBorders>
              <w:right w:val="single" w:sz="4" w:space="0" w:color="000000"/>
            </w:tcBorders>
          </w:tcPr>
          <w:p w14:paraId="11C0CEE0" w14:textId="77777777" w:rsidR="00167D88" w:rsidRPr="00E71555" w:rsidRDefault="00167D88" w:rsidP="00791D7D">
            <w:pPr>
              <w:pStyle w:val="ListParagraph"/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ED6AB0">
              <w:rPr>
                <w:rFonts w:ascii="Arial" w:eastAsia="Times New Roman" w:hAnsi="Arial" w:cs="Arial"/>
                <w:sz w:val="24"/>
              </w:rPr>
              <w:t>What other internal or external early childhood data matching, linking, and/or integration work relates to this partnership?</w:t>
            </w:r>
          </w:p>
        </w:tc>
        <w:tc>
          <w:tcPr>
            <w:tcW w:w="4140" w:type="dxa"/>
            <w:tcBorders>
              <w:left w:val="single" w:sz="4" w:space="0" w:color="000000"/>
            </w:tcBorders>
          </w:tcPr>
          <w:p w14:paraId="2CCD251E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5515BD26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bookmarkEnd w:id="3"/>
      <w:tr w:rsidR="00C73D63" w:rsidRPr="006B4C7D" w14:paraId="7DE83239" w14:textId="77777777" w:rsidTr="00C73D63">
        <w:tc>
          <w:tcPr>
            <w:tcW w:w="14400" w:type="dxa"/>
            <w:gridSpan w:val="3"/>
            <w:shd w:val="clear" w:color="auto" w:fill="DEEAF6" w:themeFill="accent5" w:themeFillTint="33"/>
          </w:tcPr>
          <w:p w14:paraId="10ADFDA4" w14:textId="77777777" w:rsidR="00C73D63" w:rsidRPr="00A84F09" w:rsidRDefault="00C73D63" w:rsidP="00C73D63">
            <w:pPr>
              <w:spacing w:line="276" w:lineRule="auto"/>
              <w:ind w:left="360" w:hanging="360"/>
              <w:rPr>
                <w:rFonts w:ascii="Arial" w:eastAsia="Times New Roman" w:hAnsi="Arial" w:cs="Arial"/>
                <w:sz w:val="28"/>
                <w:szCs w:val="24"/>
              </w:rPr>
            </w:pPr>
            <w:r w:rsidRPr="00A84F09">
              <w:rPr>
                <w:rFonts w:ascii="Arial" w:eastAsia="Times New Roman" w:hAnsi="Arial" w:cs="Arial"/>
                <w:b/>
                <w:bCs/>
                <w:sz w:val="24"/>
              </w:rPr>
              <w:lastRenderedPageBreak/>
              <w:t>Match</w:t>
            </w:r>
            <w:r w:rsidR="009555EC">
              <w:rPr>
                <w:rFonts w:ascii="Arial" w:eastAsia="Times New Roman" w:hAnsi="Arial" w:cs="Arial"/>
                <w:b/>
                <w:bCs/>
                <w:sz w:val="24"/>
              </w:rPr>
              <w:t>ing</w:t>
            </w:r>
            <w:r w:rsidRPr="00A84F09">
              <w:rPr>
                <w:rFonts w:ascii="Arial" w:eastAsia="Times New Roman" w:hAnsi="Arial" w:cs="Arial"/>
                <w:b/>
                <w:bCs/>
                <w:sz w:val="24"/>
              </w:rPr>
              <w:t>, Link</w:t>
            </w:r>
            <w:r w:rsidR="009555EC">
              <w:rPr>
                <w:rFonts w:ascii="Arial" w:eastAsia="Times New Roman" w:hAnsi="Arial" w:cs="Arial"/>
                <w:b/>
                <w:bCs/>
                <w:sz w:val="24"/>
              </w:rPr>
              <w:t>ing</w:t>
            </w:r>
            <w:r w:rsidRPr="00A84F09">
              <w:rPr>
                <w:rFonts w:ascii="Arial" w:eastAsia="Times New Roman" w:hAnsi="Arial" w:cs="Arial"/>
                <w:b/>
                <w:bCs/>
                <w:sz w:val="24"/>
              </w:rPr>
              <w:t>, and/or Integrat</w:t>
            </w:r>
            <w:r w:rsidR="009555EC">
              <w:rPr>
                <w:rFonts w:ascii="Arial" w:eastAsia="Times New Roman" w:hAnsi="Arial" w:cs="Arial"/>
                <w:b/>
                <w:bCs/>
                <w:sz w:val="24"/>
              </w:rPr>
              <w:t>ing</w:t>
            </w:r>
            <w:r w:rsidRPr="00A84F09">
              <w:rPr>
                <w:rFonts w:ascii="Arial" w:eastAsia="Times New Roman" w:hAnsi="Arial" w:cs="Arial"/>
                <w:b/>
                <w:bCs/>
                <w:sz w:val="24"/>
              </w:rPr>
              <w:t xml:space="preserve"> Data</w:t>
            </w:r>
          </w:p>
        </w:tc>
      </w:tr>
      <w:tr w:rsidR="00167D88" w:rsidRPr="006B4C7D" w14:paraId="5D77FBB8" w14:textId="77777777" w:rsidTr="00167D88">
        <w:tc>
          <w:tcPr>
            <w:tcW w:w="6210" w:type="dxa"/>
          </w:tcPr>
          <w:p w14:paraId="4FDBB702" w14:textId="77777777" w:rsidR="00167D88" w:rsidRPr="00791D7D" w:rsidRDefault="00ED4707" w:rsidP="00791D7D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types of data are included in the data partnership? (E.g., early childhood outcomes, transition data, enrollment data.)</w:t>
            </w:r>
          </w:p>
        </w:tc>
        <w:tc>
          <w:tcPr>
            <w:tcW w:w="4140" w:type="dxa"/>
          </w:tcPr>
          <w:p w14:paraId="3B089CC5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547311A0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2A159586" w14:textId="77777777" w:rsidTr="00167D88">
        <w:tc>
          <w:tcPr>
            <w:tcW w:w="6210" w:type="dxa"/>
          </w:tcPr>
          <w:p w14:paraId="5F009E74" w14:textId="77777777" w:rsidR="00167D88" w:rsidRPr="00791D7D" w:rsidRDefault="00167D88" w:rsidP="00C73D63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ED6AB0">
              <w:rPr>
                <w:rFonts w:ascii="Arial" w:eastAsia="Times New Roman" w:hAnsi="Arial" w:cs="Arial"/>
                <w:sz w:val="24"/>
              </w:rPr>
              <w:t>How will the data be processed</w:t>
            </w:r>
            <w:r>
              <w:rPr>
                <w:rFonts w:ascii="Arial" w:eastAsia="Times New Roman" w:hAnsi="Arial" w:cs="Arial"/>
                <w:sz w:val="24"/>
              </w:rPr>
              <w:t>,</w:t>
            </w:r>
            <w:r w:rsidRPr="00ED6AB0">
              <w:rPr>
                <w:rFonts w:ascii="Arial" w:eastAsia="Times New Roman" w:hAnsi="Arial" w:cs="Arial"/>
                <w:sz w:val="24"/>
              </w:rPr>
              <w:t xml:space="preserve"> matched, linked, or integrated? </w:t>
            </w:r>
            <w:r w:rsidR="007219AC">
              <w:rPr>
                <w:rFonts w:ascii="Arial" w:eastAsia="Times New Roman" w:hAnsi="Arial" w:cs="Arial"/>
                <w:sz w:val="24"/>
              </w:rPr>
              <w:t>Who (what role) will be responsible for this process?</w:t>
            </w:r>
          </w:p>
        </w:tc>
        <w:tc>
          <w:tcPr>
            <w:tcW w:w="4140" w:type="dxa"/>
          </w:tcPr>
          <w:p w14:paraId="35CBB576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62FD4A3B" w14:textId="77777777" w:rsidR="00167D88" w:rsidRPr="006B4C7D" w:rsidRDefault="00167D88" w:rsidP="00E715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0CCBF212" w14:textId="77777777" w:rsidTr="00167D88">
        <w:tc>
          <w:tcPr>
            <w:tcW w:w="6210" w:type="dxa"/>
          </w:tcPr>
          <w:p w14:paraId="1915F239" w14:textId="77777777" w:rsidR="00167D88" w:rsidRPr="00791D7D" w:rsidRDefault="00167D88" w:rsidP="00791D7D">
            <w:pPr>
              <w:pStyle w:val="ListParagraph"/>
              <w:numPr>
                <w:ilvl w:val="0"/>
                <w:numId w:val="10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791D7D">
              <w:rPr>
                <w:rFonts w:ascii="Arial" w:eastAsia="Times New Roman" w:hAnsi="Arial" w:cs="Arial"/>
                <w:color w:val="000000"/>
                <w:sz w:val="24"/>
              </w:rPr>
              <w:t>If a unique identifier(s) will NOT be used to match records, what alternative matching processes will be used?</w:t>
            </w:r>
          </w:p>
        </w:tc>
        <w:tc>
          <w:tcPr>
            <w:tcW w:w="4140" w:type="dxa"/>
          </w:tcPr>
          <w:p w14:paraId="79FA458D" w14:textId="77777777" w:rsidR="00167D88" w:rsidRPr="006B4C7D" w:rsidRDefault="00167D88" w:rsidP="0032239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114B320E" w14:textId="77777777" w:rsidR="00167D88" w:rsidRPr="006B4C7D" w:rsidRDefault="00167D88" w:rsidP="0032239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2F5A101F" w14:textId="77777777" w:rsidTr="00167D88">
        <w:tc>
          <w:tcPr>
            <w:tcW w:w="6210" w:type="dxa"/>
          </w:tcPr>
          <w:p w14:paraId="07124BBF" w14:textId="77777777" w:rsidR="00167D88" w:rsidRPr="00780B3E" w:rsidRDefault="00167D88" w:rsidP="00322391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ED6AB0">
              <w:rPr>
                <w:rFonts w:ascii="Arial" w:eastAsia="Times New Roman" w:hAnsi="Arial" w:cs="Arial"/>
                <w:color w:val="000000"/>
                <w:sz w:val="24"/>
              </w:rPr>
              <w:t xml:space="preserve">Where will the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shared</w:t>
            </w:r>
            <w:r w:rsidRPr="00ED6AB0">
              <w:rPr>
                <w:rFonts w:ascii="Arial" w:eastAsia="Times New Roman" w:hAnsi="Arial" w:cs="Arial"/>
                <w:color w:val="000000"/>
                <w:sz w:val="24"/>
              </w:rPr>
              <w:t xml:space="preserve"> data be located and maintained?</w:t>
            </w:r>
          </w:p>
        </w:tc>
        <w:tc>
          <w:tcPr>
            <w:tcW w:w="4140" w:type="dxa"/>
          </w:tcPr>
          <w:p w14:paraId="63F0A27F" w14:textId="77777777" w:rsidR="00167D88" w:rsidRPr="006B4C7D" w:rsidRDefault="00167D88" w:rsidP="0032239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2196C040" w14:textId="77777777" w:rsidR="00167D88" w:rsidRPr="006B4C7D" w:rsidRDefault="00167D88" w:rsidP="0032239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2391" w:rsidRPr="006B4C7D" w14:paraId="2406130B" w14:textId="77777777" w:rsidTr="00C73D63">
        <w:tc>
          <w:tcPr>
            <w:tcW w:w="14400" w:type="dxa"/>
            <w:gridSpan w:val="3"/>
            <w:shd w:val="clear" w:color="auto" w:fill="DEEAF6" w:themeFill="accent5" w:themeFillTint="33"/>
          </w:tcPr>
          <w:p w14:paraId="2D2949EF" w14:textId="77777777" w:rsidR="00322391" w:rsidRPr="00A84F09" w:rsidRDefault="007B2303" w:rsidP="00322391">
            <w:pPr>
              <w:spacing w:line="276" w:lineRule="auto"/>
              <w:ind w:left="360" w:hanging="360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Data Partnership</w:t>
            </w:r>
            <w:r w:rsidR="00E02BE3">
              <w:rPr>
                <w:rFonts w:ascii="Arial" w:eastAsia="Times New Roman" w:hAnsi="Arial" w:cs="Arial"/>
                <w:b/>
                <w:bCs/>
                <w:sz w:val="24"/>
              </w:rPr>
              <w:t xml:space="preserve"> Implementation</w:t>
            </w:r>
          </w:p>
        </w:tc>
      </w:tr>
      <w:tr w:rsidR="00167D88" w:rsidRPr="006B4C7D" w14:paraId="5CCD3F87" w14:textId="77777777" w:rsidTr="00167D88">
        <w:tc>
          <w:tcPr>
            <w:tcW w:w="6210" w:type="dxa"/>
          </w:tcPr>
          <w:p w14:paraId="18154FD6" w14:textId="77777777" w:rsidR="00167D88" w:rsidRPr="00C73D63" w:rsidRDefault="00167D88" w:rsidP="00C66422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Consider the management and oversight needed to maintain the partnership:   </w:t>
            </w:r>
          </w:p>
        </w:tc>
        <w:tc>
          <w:tcPr>
            <w:tcW w:w="4140" w:type="dxa"/>
          </w:tcPr>
          <w:p w14:paraId="04A4791F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34C74C77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1BA14792" w14:textId="77777777" w:rsidTr="00167D88">
        <w:tc>
          <w:tcPr>
            <w:tcW w:w="6210" w:type="dxa"/>
          </w:tcPr>
          <w:p w14:paraId="490B1720" w14:textId="77777777" w:rsidR="00167D88" w:rsidRPr="00C73D63" w:rsidRDefault="00167D88" w:rsidP="007219AC">
            <w:pPr>
              <w:pStyle w:val="ListParagraph"/>
              <w:numPr>
                <w:ilvl w:val="0"/>
                <w:numId w:val="2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A3034">
              <w:rPr>
                <w:rFonts w:ascii="Arial" w:eastAsia="Times New Roman" w:hAnsi="Arial" w:cs="Arial"/>
                <w:color w:val="000000"/>
                <w:sz w:val="24"/>
              </w:rPr>
              <w:t>How will maintenance and sustainability of processes and data output be supported by the partnership?</w:t>
            </w: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40" w:type="dxa"/>
          </w:tcPr>
          <w:p w14:paraId="498314D8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44C383BA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21DDEDE2" w14:textId="77777777" w:rsidTr="00167D88">
        <w:tc>
          <w:tcPr>
            <w:tcW w:w="6210" w:type="dxa"/>
          </w:tcPr>
          <w:p w14:paraId="15436D14" w14:textId="77777777" w:rsidR="00167D88" w:rsidRPr="00C73D63" w:rsidRDefault="00167D88" w:rsidP="007219AC">
            <w:pPr>
              <w:pStyle w:val="ListParagraph"/>
              <w:numPr>
                <w:ilvl w:val="0"/>
                <w:numId w:val="2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How often will this data partnership be reviewed?</w:t>
            </w:r>
          </w:p>
        </w:tc>
        <w:tc>
          <w:tcPr>
            <w:tcW w:w="4140" w:type="dxa"/>
          </w:tcPr>
          <w:p w14:paraId="56BC6537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1483DDBA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5B060250" w14:textId="77777777" w:rsidTr="00167D88">
        <w:tc>
          <w:tcPr>
            <w:tcW w:w="6210" w:type="dxa"/>
          </w:tcPr>
          <w:p w14:paraId="59FBAB40" w14:textId="77777777" w:rsidR="00167D88" w:rsidRPr="00C73D63" w:rsidRDefault="00167D88" w:rsidP="007219AC">
            <w:pPr>
              <w:pStyle w:val="ListParagraph"/>
              <w:numPr>
                <w:ilvl w:val="0"/>
                <w:numId w:val="2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 xml:space="preserve">Who (what roles) serve on the data partnership team? </w:t>
            </w:r>
          </w:p>
        </w:tc>
        <w:tc>
          <w:tcPr>
            <w:tcW w:w="4140" w:type="dxa"/>
          </w:tcPr>
          <w:p w14:paraId="26E5A046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52427818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06C5EBDC" w14:textId="77777777" w:rsidTr="00167D88">
        <w:tc>
          <w:tcPr>
            <w:tcW w:w="6210" w:type="dxa"/>
          </w:tcPr>
          <w:p w14:paraId="1093AFDA" w14:textId="77777777" w:rsidR="00167D88" w:rsidRPr="00C73D63" w:rsidRDefault="0077530A" w:rsidP="007219AC">
            <w:pPr>
              <w:pStyle w:val="ListParagraph"/>
              <w:numPr>
                <w:ilvl w:val="0"/>
                <w:numId w:val="2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05439">
              <w:rPr>
                <w:rFonts w:ascii="Arial" w:hAnsi="Arial" w:cs="Arial"/>
                <w:sz w:val="24"/>
                <w:szCs w:val="24"/>
              </w:rPr>
              <w:t xml:space="preserve">Who (what role) </w:t>
            </w:r>
            <w:r>
              <w:rPr>
                <w:rFonts w:ascii="Arial" w:hAnsi="Arial" w:cs="Arial"/>
                <w:sz w:val="24"/>
                <w:szCs w:val="24"/>
              </w:rPr>
              <w:t xml:space="preserve">is responsible for what tasks (e.g., </w:t>
            </w:r>
            <w:r w:rsidRPr="00A05439">
              <w:rPr>
                <w:rFonts w:ascii="Arial" w:hAnsi="Arial" w:cs="Arial"/>
                <w:sz w:val="24"/>
                <w:szCs w:val="24"/>
              </w:rPr>
              <w:t xml:space="preserve">lead work, develop agendas, facilitating meetings, </w:t>
            </w:r>
            <w:r>
              <w:rPr>
                <w:rFonts w:ascii="Arial" w:hAnsi="Arial" w:cs="Arial"/>
                <w:sz w:val="24"/>
                <w:szCs w:val="24"/>
              </w:rPr>
              <w:t xml:space="preserve">oversee matching, writing documentation, </w:t>
            </w:r>
            <w:r w:rsidRPr="00A05439">
              <w:rPr>
                <w:rFonts w:ascii="Arial" w:hAnsi="Arial" w:cs="Arial"/>
                <w:sz w:val="24"/>
                <w:szCs w:val="24"/>
              </w:rPr>
              <w:t>communicating progress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?</w:t>
            </w:r>
          </w:p>
        </w:tc>
        <w:tc>
          <w:tcPr>
            <w:tcW w:w="4140" w:type="dxa"/>
          </w:tcPr>
          <w:p w14:paraId="0CCDEA2F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529DB217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4A8F3278" w14:textId="77777777" w:rsidTr="00167D88">
        <w:tc>
          <w:tcPr>
            <w:tcW w:w="6210" w:type="dxa"/>
          </w:tcPr>
          <w:p w14:paraId="71F5FFAE" w14:textId="77777777" w:rsidR="00167D88" w:rsidRPr="00C73D63" w:rsidRDefault="00167D88" w:rsidP="007219AC">
            <w:pPr>
              <w:pStyle w:val="ListParagraph"/>
              <w:numPr>
                <w:ilvl w:val="0"/>
                <w:numId w:val="2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How are the members identified?</w:t>
            </w:r>
          </w:p>
        </w:tc>
        <w:tc>
          <w:tcPr>
            <w:tcW w:w="4140" w:type="dxa"/>
          </w:tcPr>
          <w:p w14:paraId="055EAF39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1C74DEAC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03F92CAE" w14:textId="77777777" w:rsidTr="00167D88">
        <w:tc>
          <w:tcPr>
            <w:tcW w:w="6210" w:type="dxa"/>
          </w:tcPr>
          <w:p w14:paraId="728FF218" w14:textId="77777777" w:rsidR="00167D88" w:rsidRPr="00C73D63" w:rsidRDefault="00167D88" w:rsidP="00C67098">
            <w:pPr>
              <w:pStyle w:val="ListParagraph"/>
              <w:numPr>
                <w:ilvl w:val="0"/>
                <w:numId w:val="24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D6AB0">
              <w:rPr>
                <w:rFonts w:ascii="Arial" w:eastAsia="Times New Roman" w:hAnsi="Arial" w:cs="Arial"/>
                <w:color w:val="000000"/>
                <w:sz w:val="24"/>
              </w:rPr>
              <w:t>What is the frequency of the data partnership team meetings?</w:t>
            </w:r>
          </w:p>
        </w:tc>
        <w:tc>
          <w:tcPr>
            <w:tcW w:w="4140" w:type="dxa"/>
          </w:tcPr>
          <w:p w14:paraId="17476E05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2A546D7D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7D2D2632" w14:textId="77777777" w:rsidTr="00167D88">
        <w:tc>
          <w:tcPr>
            <w:tcW w:w="6210" w:type="dxa"/>
          </w:tcPr>
          <w:p w14:paraId="0933C1A4" w14:textId="77777777" w:rsidR="00167D88" w:rsidRPr="00791D7D" w:rsidRDefault="00167D88" w:rsidP="00791D7D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 xml:space="preserve">What decisions can the partnership team make (e.g., data quality)? </w:t>
            </w:r>
            <w:r w:rsidR="000430BA">
              <w:rPr>
                <w:rFonts w:ascii="Arial" w:eastAsia="Times New Roman" w:hAnsi="Arial" w:cs="Arial"/>
                <w:color w:val="000000"/>
                <w:sz w:val="24"/>
              </w:rPr>
              <w:t>(Conversely, w</w:t>
            </w: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hat decisions require additional input, review, and approvals within the respective agencies, programs, and/or internal data governance bodies?</w:t>
            </w:r>
            <w:r w:rsidR="000430BA">
              <w:rPr>
                <w:rFonts w:ascii="Arial" w:eastAsia="Times New Roman" w:hAnsi="Arial" w:cs="Arial"/>
                <w:color w:val="000000"/>
                <w:sz w:val="24"/>
              </w:rPr>
              <w:t>)</w:t>
            </w:r>
          </w:p>
        </w:tc>
        <w:tc>
          <w:tcPr>
            <w:tcW w:w="4140" w:type="dxa"/>
          </w:tcPr>
          <w:p w14:paraId="21986D6C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6FAA8E97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66422" w:rsidRPr="006B4C7D" w14:paraId="734E8911" w14:textId="77777777" w:rsidTr="00C73D63">
        <w:tc>
          <w:tcPr>
            <w:tcW w:w="14400" w:type="dxa"/>
            <w:gridSpan w:val="3"/>
            <w:shd w:val="clear" w:color="auto" w:fill="DEEAF6" w:themeFill="accent5" w:themeFillTint="33"/>
          </w:tcPr>
          <w:p w14:paraId="481F495E" w14:textId="77777777" w:rsidR="00C66422" w:rsidRPr="00A84F09" w:rsidRDefault="00C66422" w:rsidP="00C66422">
            <w:pPr>
              <w:spacing w:line="276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A84F09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Data Governance Policy Analysis and Approach</w:t>
            </w:r>
          </w:p>
        </w:tc>
      </w:tr>
      <w:tr w:rsidR="00167D88" w:rsidRPr="006B4C7D" w14:paraId="7781E711" w14:textId="77777777" w:rsidTr="00167D88">
        <w:tc>
          <w:tcPr>
            <w:tcW w:w="6210" w:type="dxa"/>
          </w:tcPr>
          <w:p w14:paraId="26ED3CED" w14:textId="77777777" w:rsidR="00167D88" w:rsidRPr="00C73D63" w:rsidRDefault="00167D88" w:rsidP="00C66422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What data governance policies are applicable for the data partnership from each of the following data governance areas:</w:t>
            </w:r>
          </w:p>
        </w:tc>
        <w:tc>
          <w:tcPr>
            <w:tcW w:w="4140" w:type="dxa"/>
          </w:tcPr>
          <w:p w14:paraId="76470B5D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1E8BE2A0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5545642F" w14:textId="77777777" w:rsidTr="00167D88">
        <w:tc>
          <w:tcPr>
            <w:tcW w:w="6210" w:type="dxa"/>
          </w:tcPr>
          <w:p w14:paraId="4D8A7A4D" w14:textId="77777777" w:rsidR="00167D88" w:rsidRPr="00C73D63" w:rsidRDefault="00167D88" w:rsidP="005B3896">
            <w:pPr>
              <w:pStyle w:val="ListParagraph"/>
              <w:numPr>
                <w:ilvl w:val="0"/>
                <w:numId w:val="2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ED6AB0">
              <w:rPr>
                <w:rFonts w:ascii="Arial" w:eastAsia="Times New Roman" w:hAnsi="Arial" w:cs="Arial"/>
                <w:color w:val="000000"/>
                <w:sz w:val="24"/>
              </w:rPr>
              <w:t>Purpose, Structure, and Process</w:t>
            </w:r>
          </w:p>
        </w:tc>
        <w:tc>
          <w:tcPr>
            <w:tcW w:w="4140" w:type="dxa"/>
          </w:tcPr>
          <w:p w14:paraId="5482B104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34CDC683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102FBFAD" w14:textId="77777777" w:rsidTr="00167D88">
        <w:tc>
          <w:tcPr>
            <w:tcW w:w="6210" w:type="dxa"/>
          </w:tcPr>
          <w:p w14:paraId="62213BAF" w14:textId="77777777" w:rsidR="00167D88" w:rsidRPr="00C73D63" w:rsidRDefault="00167D88" w:rsidP="00791D7D">
            <w:pPr>
              <w:pStyle w:val="ListParagraph"/>
              <w:numPr>
                <w:ilvl w:val="0"/>
                <w:numId w:val="2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Data Breach</w:t>
            </w:r>
          </w:p>
        </w:tc>
        <w:tc>
          <w:tcPr>
            <w:tcW w:w="4140" w:type="dxa"/>
          </w:tcPr>
          <w:p w14:paraId="2FFB95E5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61B24C8E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6F7E0CC1" w14:textId="77777777" w:rsidTr="00167D88">
        <w:tc>
          <w:tcPr>
            <w:tcW w:w="6210" w:type="dxa"/>
          </w:tcPr>
          <w:p w14:paraId="12D90C65" w14:textId="77777777" w:rsidR="00167D88" w:rsidRPr="00C73D63" w:rsidRDefault="00167D88" w:rsidP="00791D7D">
            <w:pPr>
              <w:pStyle w:val="ListParagraph"/>
              <w:numPr>
                <w:ilvl w:val="0"/>
                <w:numId w:val="2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Data Quality</w:t>
            </w:r>
          </w:p>
        </w:tc>
        <w:tc>
          <w:tcPr>
            <w:tcW w:w="4140" w:type="dxa"/>
          </w:tcPr>
          <w:p w14:paraId="2BBD292D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12E17CD1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4CACCBE9" w14:textId="77777777" w:rsidTr="00167D88">
        <w:tc>
          <w:tcPr>
            <w:tcW w:w="6210" w:type="dxa"/>
          </w:tcPr>
          <w:p w14:paraId="51BC361B" w14:textId="77777777" w:rsidR="00167D88" w:rsidRPr="00C73D63" w:rsidRDefault="00167D88" w:rsidP="00791D7D">
            <w:pPr>
              <w:pStyle w:val="ListParagraph"/>
              <w:numPr>
                <w:ilvl w:val="0"/>
                <w:numId w:val="2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Data Security and Access</w:t>
            </w:r>
          </w:p>
        </w:tc>
        <w:tc>
          <w:tcPr>
            <w:tcW w:w="4140" w:type="dxa"/>
          </w:tcPr>
          <w:p w14:paraId="3C749C86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60A59E0A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0A51F6BD" w14:textId="77777777" w:rsidTr="00167D88">
        <w:tc>
          <w:tcPr>
            <w:tcW w:w="6210" w:type="dxa"/>
          </w:tcPr>
          <w:p w14:paraId="1C17812A" w14:textId="77777777" w:rsidR="00167D88" w:rsidRPr="00C73D63" w:rsidRDefault="00167D88" w:rsidP="00791D7D">
            <w:pPr>
              <w:pStyle w:val="ListParagraph"/>
              <w:numPr>
                <w:ilvl w:val="0"/>
                <w:numId w:val="2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Data System Changes</w:t>
            </w:r>
          </w:p>
        </w:tc>
        <w:tc>
          <w:tcPr>
            <w:tcW w:w="4140" w:type="dxa"/>
          </w:tcPr>
          <w:p w14:paraId="4CC2E1BA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6B5A829F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6FD79A29" w14:textId="77777777" w:rsidTr="00167D88">
        <w:tc>
          <w:tcPr>
            <w:tcW w:w="6210" w:type="dxa"/>
          </w:tcPr>
          <w:p w14:paraId="05737692" w14:textId="77777777" w:rsidR="00167D88" w:rsidRPr="00C73D63" w:rsidRDefault="00167D88" w:rsidP="00791D7D">
            <w:pPr>
              <w:pStyle w:val="ListParagraph"/>
              <w:numPr>
                <w:ilvl w:val="0"/>
                <w:numId w:val="2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Public Reporting</w:t>
            </w:r>
          </w:p>
        </w:tc>
        <w:tc>
          <w:tcPr>
            <w:tcW w:w="4140" w:type="dxa"/>
          </w:tcPr>
          <w:p w14:paraId="39988493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2B22C476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2424C641" w14:textId="77777777" w:rsidTr="00167D88">
        <w:tc>
          <w:tcPr>
            <w:tcW w:w="6210" w:type="dxa"/>
          </w:tcPr>
          <w:p w14:paraId="3D42190C" w14:textId="77777777" w:rsidR="00167D88" w:rsidRPr="00C73D63" w:rsidRDefault="00167D88" w:rsidP="00791D7D">
            <w:pPr>
              <w:pStyle w:val="ListParagraph"/>
              <w:numPr>
                <w:ilvl w:val="0"/>
                <w:numId w:val="2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Data Requests</w:t>
            </w:r>
          </w:p>
        </w:tc>
        <w:tc>
          <w:tcPr>
            <w:tcW w:w="4140" w:type="dxa"/>
          </w:tcPr>
          <w:p w14:paraId="2BC7A878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2596C588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6DA9199C" w14:textId="77777777" w:rsidTr="00167D88">
        <w:tc>
          <w:tcPr>
            <w:tcW w:w="6210" w:type="dxa"/>
          </w:tcPr>
          <w:p w14:paraId="31D668E8" w14:textId="77777777" w:rsidR="00167D88" w:rsidRPr="00C73D63" w:rsidRDefault="00167D88" w:rsidP="00791D7D">
            <w:pPr>
              <w:pStyle w:val="ListParagraph"/>
              <w:numPr>
                <w:ilvl w:val="0"/>
                <w:numId w:val="2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Electronic Communications</w:t>
            </w:r>
          </w:p>
        </w:tc>
        <w:tc>
          <w:tcPr>
            <w:tcW w:w="4140" w:type="dxa"/>
          </w:tcPr>
          <w:p w14:paraId="09835617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0E8A609D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17F06427" w14:textId="77777777" w:rsidTr="00167D88">
        <w:tc>
          <w:tcPr>
            <w:tcW w:w="6210" w:type="dxa"/>
          </w:tcPr>
          <w:p w14:paraId="0B4866D1" w14:textId="77777777" w:rsidR="00167D88" w:rsidRPr="00C73D63" w:rsidRDefault="00167D88" w:rsidP="00791D7D">
            <w:pPr>
              <w:pStyle w:val="ListParagraph"/>
              <w:numPr>
                <w:ilvl w:val="0"/>
                <w:numId w:val="23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>Data Retention and Destruction</w:t>
            </w:r>
          </w:p>
        </w:tc>
        <w:tc>
          <w:tcPr>
            <w:tcW w:w="4140" w:type="dxa"/>
          </w:tcPr>
          <w:p w14:paraId="739D1E30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6D9C1577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0AB0723B" w14:textId="77777777" w:rsidTr="00167D88">
        <w:tc>
          <w:tcPr>
            <w:tcW w:w="6210" w:type="dxa"/>
          </w:tcPr>
          <w:p w14:paraId="7C3EF1A0" w14:textId="77777777" w:rsidR="00167D88" w:rsidRPr="00791D7D" w:rsidRDefault="00167D88" w:rsidP="00791D7D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C73D63">
              <w:rPr>
                <w:rFonts w:ascii="Arial" w:eastAsia="Times New Roman" w:hAnsi="Arial" w:cs="Arial"/>
                <w:color w:val="000000"/>
                <w:sz w:val="24"/>
              </w:rPr>
              <w:t xml:space="preserve">For those applicable policies, what is the status of each partner’s data governance? </w:t>
            </w:r>
          </w:p>
        </w:tc>
        <w:tc>
          <w:tcPr>
            <w:tcW w:w="4140" w:type="dxa"/>
          </w:tcPr>
          <w:p w14:paraId="15C86F94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456D3C55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D88" w:rsidRPr="006B4C7D" w14:paraId="211B144D" w14:textId="77777777" w:rsidTr="00167D88">
        <w:tc>
          <w:tcPr>
            <w:tcW w:w="6210" w:type="dxa"/>
          </w:tcPr>
          <w:p w14:paraId="2E1B03BF" w14:textId="77777777" w:rsidR="00167D88" w:rsidRPr="00C73D63" w:rsidRDefault="00167D88" w:rsidP="00C66422">
            <w:pPr>
              <w:pStyle w:val="ListParagraph"/>
              <w:numPr>
                <w:ilvl w:val="0"/>
                <w:numId w:val="12"/>
              </w:numPr>
              <w:spacing w:line="276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</w:rPr>
            </w:pPr>
            <w:r w:rsidRPr="00B73C0A">
              <w:rPr>
                <w:rFonts w:ascii="Arial" w:eastAsia="Times New Roman" w:hAnsi="Arial" w:cs="Arial"/>
                <w:color w:val="000000"/>
                <w:sz w:val="24"/>
              </w:rPr>
              <w:t xml:space="preserve">What additional or revised data governance policies are needed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within each partner’s agency or program </w:t>
            </w:r>
            <w:r w:rsidRPr="00B73C0A">
              <w:rPr>
                <w:rFonts w:ascii="Arial" w:eastAsia="Times New Roman" w:hAnsi="Arial" w:cs="Arial"/>
                <w:color w:val="000000"/>
                <w:sz w:val="24"/>
              </w:rPr>
              <w:t>for this data partnership?</w:t>
            </w:r>
          </w:p>
        </w:tc>
        <w:tc>
          <w:tcPr>
            <w:tcW w:w="4140" w:type="dxa"/>
          </w:tcPr>
          <w:p w14:paraId="5D6B86B5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14:paraId="011BC32C" w14:textId="77777777" w:rsidR="00167D88" w:rsidRPr="006B4C7D" w:rsidRDefault="00167D88" w:rsidP="00C6642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bookmarkEnd w:id="1"/>
      <w:bookmarkEnd w:id="2"/>
    </w:tbl>
    <w:p w14:paraId="4D0CE939" w14:textId="77777777" w:rsidR="00FC7F41" w:rsidRPr="006B4C7D" w:rsidRDefault="00FC7F41" w:rsidP="008D0047">
      <w:pPr>
        <w:spacing w:after="0"/>
        <w:rPr>
          <w:rFonts w:ascii="Arial" w:eastAsia="MS Mincho" w:hAnsi="Arial" w:cs="Arial"/>
          <w:sz w:val="24"/>
          <w:szCs w:val="24"/>
        </w:rPr>
      </w:pPr>
    </w:p>
    <w:sectPr w:rsidR="00FC7F41" w:rsidRPr="006B4C7D" w:rsidSect="0062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7612" w14:textId="77777777" w:rsidR="00CF04AC" w:rsidRDefault="00CF04AC" w:rsidP="004C4D61">
      <w:pPr>
        <w:spacing w:after="0" w:line="240" w:lineRule="auto"/>
      </w:pPr>
      <w:r>
        <w:separator/>
      </w:r>
    </w:p>
  </w:endnote>
  <w:endnote w:type="continuationSeparator" w:id="0">
    <w:p w14:paraId="70BA49B6" w14:textId="77777777" w:rsidR="00CF04AC" w:rsidRDefault="00CF04AC" w:rsidP="004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8B16" w14:textId="77777777" w:rsidR="001B671D" w:rsidRDefault="001B6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95A6" w14:textId="0515F6F3" w:rsidR="00623CE0" w:rsidRPr="00B745AE" w:rsidRDefault="00623CE0" w:rsidP="00623CE0">
    <w:pPr>
      <w:pBdr>
        <w:top w:val="single" w:sz="24" w:space="1" w:color="39B54A"/>
      </w:pBdr>
      <w:tabs>
        <w:tab w:val="right" w:pos="14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583293">
      <w:rPr>
        <w:rFonts w:ascii="Arial" w:hAnsi="Arial" w:cs="Arial"/>
        <w:noProof/>
        <w:sz w:val="20"/>
        <w:szCs w:val="20"/>
      </w:rPr>
      <w:t>2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583293">
      <w:rPr>
        <w:rFonts w:ascii="Arial" w:hAnsi="Arial" w:cs="Arial"/>
        <w:noProof/>
        <w:sz w:val="20"/>
        <w:szCs w:val="20"/>
      </w:rPr>
      <w:t>3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0673" w14:textId="70C2F538" w:rsidR="00623CE0" w:rsidRDefault="001154CE" w:rsidP="001B671D">
    <w:pPr>
      <w:pStyle w:val="Footer"/>
    </w:pPr>
    <w:r>
      <w:rPr>
        <w:noProof/>
      </w:rPr>
      <w:drawing>
        <wp:inline distT="0" distB="0" distL="0" distR="0" wp14:anchorId="024652D1" wp14:editId="5EE3DDF0">
          <wp:extent cx="5623560" cy="158496"/>
          <wp:effectExtent l="0" t="0" r="0" b="0"/>
          <wp:docPr id="9" name="Picture 9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26D3" w14:textId="77777777" w:rsidR="00CF04AC" w:rsidRDefault="00CF04AC" w:rsidP="004C4D61">
      <w:pPr>
        <w:spacing w:after="0" w:line="240" w:lineRule="auto"/>
      </w:pPr>
      <w:r>
        <w:separator/>
      </w:r>
    </w:p>
  </w:footnote>
  <w:footnote w:type="continuationSeparator" w:id="0">
    <w:p w14:paraId="38F9427F" w14:textId="77777777" w:rsidR="00CF04AC" w:rsidRDefault="00CF04AC" w:rsidP="004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6998" w14:textId="77777777" w:rsidR="001B671D" w:rsidRDefault="001B6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5C85" w14:textId="485142B8" w:rsidR="006E4559" w:rsidRDefault="006E4559" w:rsidP="006E4559">
    <w:pPr>
      <w:pStyle w:val="Header"/>
      <w:ind w:left="7125" w:hanging="7125"/>
    </w:pPr>
  </w:p>
  <w:p w14:paraId="00D34356" w14:textId="77777777" w:rsidR="00BD5242" w:rsidRDefault="00BD5242" w:rsidP="006E4559">
    <w:pPr>
      <w:pStyle w:val="Header"/>
      <w:ind w:left="7125" w:hanging="712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2BA5" w14:textId="40DFD0F5" w:rsidR="00134375" w:rsidRDefault="00134375" w:rsidP="001B671D">
    <w:pPr>
      <w:pStyle w:val="Header"/>
    </w:pPr>
    <w:r>
      <w:rPr>
        <w:noProof/>
      </w:rPr>
      <w:drawing>
        <wp:inline distT="0" distB="0" distL="0" distR="0" wp14:anchorId="68AA6F73" wp14:editId="6D82756D">
          <wp:extent cx="5857240" cy="724535"/>
          <wp:effectExtent l="0" t="0" r="0" b="0"/>
          <wp:docPr id="4" name="Picture 4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0124E" w14:textId="77777777" w:rsidR="00134375" w:rsidRDefault="00134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1C3"/>
    <w:multiLevelType w:val="hybridMultilevel"/>
    <w:tmpl w:val="4DE854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03C7"/>
    <w:multiLevelType w:val="hybridMultilevel"/>
    <w:tmpl w:val="4888F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15C27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B37A7"/>
    <w:multiLevelType w:val="hybridMultilevel"/>
    <w:tmpl w:val="32347AFA"/>
    <w:lvl w:ilvl="0" w:tplc="4AC8570C">
      <w:start w:val="1"/>
      <w:numFmt w:val="upperRoman"/>
      <w:lvlText w:val="%1."/>
      <w:lvlJc w:val="left"/>
      <w:pPr>
        <w:ind w:left="126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71D5"/>
    <w:multiLevelType w:val="hybridMultilevel"/>
    <w:tmpl w:val="8C4EF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46E"/>
    <w:multiLevelType w:val="hybridMultilevel"/>
    <w:tmpl w:val="17C087DA"/>
    <w:lvl w:ilvl="0" w:tplc="F226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058EC"/>
    <w:multiLevelType w:val="hybridMultilevel"/>
    <w:tmpl w:val="9796F0FC"/>
    <w:lvl w:ilvl="0" w:tplc="F226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72C5C"/>
    <w:multiLevelType w:val="hybridMultilevel"/>
    <w:tmpl w:val="0D90A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71AA8"/>
    <w:multiLevelType w:val="hybridMultilevel"/>
    <w:tmpl w:val="A112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28D4"/>
    <w:multiLevelType w:val="multilevel"/>
    <w:tmpl w:val="0158E2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E530AA2"/>
    <w:multiLevelType w:val="hybridMultilevel"/>
    <w:tmpl w:val="1F5EAFF6"/>
    <w:lvl w:ilvl="0" w:tplc="FCD076E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059F4"/>
    <w:multiLevelType w:val="hybridMultilevel"/>
    <w:tmpl w:val="CA1656A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5710394F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5440FA"/>
    <w:multiLevelType w:val="hybridMultilevel"/>
    <w:tmpl w:val="F53EF2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AA3"/>
    <w:multiLevelType w:val="hybridMultilevel"/>
    <w:tmpl w:val="4888F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4549F"/>
    <w:multiLevelType w:val="hybridMultilevel"/>
    <w:tmpl w:val="4376509C"/>
    <w:lvl w:ilvl="0" w:tplc="B6B60E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C7ACC78C">
      <w:start w:val="1"/>
      <w:numFmt w:val="upperRoman"/>
      <w:lvlText w:val="%4.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CDE5AC5"/>
    <w:multiLevelType w:val="multilevel"/>
    <w:tmpl w:val="02363F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70467E13"/>
    <w:multiLevelType w:val="hybridMultilevel"/>
    <w:tmpl w:val="9796F0FC"/>
    <w:lvl w:ilvl="0" w:tplc="F226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71148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73071"/>
    <w:multiLevelType w:val="hybridMultilevel"/>
    <w:tmpl w:val="F3D242D0"/>
    <w:lvl w:ilvl="0" w:tplc="3F945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23A75"/>
    <w:multiLevelType w:val="hybridMultilevel"/>
    <w:tmpl w:val="CA1656A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7E7B0D5F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5"/>
  </w:num>
  <w:num w:numId="5">
    <w:abstractNumId w:val="15"/>
  </w:num>
  <w:num w:numId="6">
    <w:abstractNumId w:val="1"/>
  </w:num>
  <w:num w:numId="7">
    <w:abstractNumId w:val="8"/>
  </w:num>
  <w:num w:numId="8">
    <w:abstractNumId w:val="7"/>
  </w:num>
  <w:num w:numId="9">
    <w:abstractNumId w:val="17"/>
  </w:num>
  <w:num w:numId="10">
    <w:abstractNumId w:val="19"/>
  </w:num>
  <w:num w:numId="11">
    <w:abstractNumId w:val="4"/>
  </w:num>
  <w:num w:numId="12">
    <w:abstractNumId w:val="14"/>
  </w:num>
  <w:num w:numId="13">
    <w:abstractNumId w:val="21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20"/>
  </w:num>
  <w:num w:numId="19">
    <w:abstractNumId w:val="11"/>
  </w:num>
  <w:num w:numId="20">
    <w:abstractNumId w:val="3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1"/>
    <w:rsid w:val="0000132B"/>
    <w:rsid w:val="000136BD"/>
    <w:rsid w:val="000210D6"/>
    <w:rsid w:val="000255B7"/>
    <w:rsid w:val="00033272"/>
    <w:rsid w:val="000339F6"/>
    <w:rsid w:val="000352C4"/>
    <w:rsid w:val="000430BA"/>
    <w:rsid w:val="00044065"/>
    <w:rsid w:val="0004702D"/>
    <w:rsid w:val="000513E9"/>
    <w:rsid w:val="000561CE"/>
    <w:rsid w:val="0005677D"/>
    <w:rsid w:val="00056E11"/>
    <w:rsid w:val="00061045"/>
    <w:rsid w:val="00061EDA"/>
    <w:rsid w:val="00070E2E"/>
    <w:rsid w:val="00073015"/>
    <w:rsid w:val="0008331E"/>
    <w:rsid w:val="00083F2E"/>
    <w:rsid w:val="000855FC"/>
    <w:rsid w:val="000937D5"/>
    <w:rsid w:val="00093CE2"/>
    <w:rsid w:val="0009493A"/>
    <w:rsid w:val="00095CFF"/>
    <w:rsid w:val="000A4B0E"/>
    <w:rsid w:val="000A4ED3"/>
    <w:rsid w:val="000A58A7"/>
    <w:rsid w:val="000B0288"/>
    <w:rsid w:val="000B5D6A"/>
    <w:rsid w:val="000C1904"/>
    <w:rsid w:val="000C25E3"/>
    <w:rsid w:val="000C41EC"/>
    <w:rsid w:val="000C4382"/>
    <w:rsid w:val="000C7F24"/>
    <w:rsid w:val="000D4E7E"/>
    <w:rsid w:val="000E2589"/>
    <w:rsid w:val="000E61E0"/>
    <w:rsid w:val="000E67AA"/>
    <w:rsid w:val="000E7CB5"/>
    <w:rsid w:val="000F1720"/>
    <w:rsid w:val="000F6E49"/>
    <w:rsid w:val="00100DC5"/>
    <w:rsid w:val="001118F2"/>
    <w:rsid w:val="001127C6"/>
    <w:rsid w:val="00114C57"/>
    <w:rsid w:val="00115431"/>
    <w:rsid w:val="001154CE"/>
    <w:rsid w:val="00115900"/>
    <w:rsid w:val="00122CC7"/>
    <w:rsid w:val="00124FD0"/>
    <w:rsid w:val="001301D4"/>
    <w:rsid w:val="001312C3"/>
    <w:rsid w:val="0013268F"/>
    <w:rsid w:val="00134375"/>
    <w:rsid w:val="001364CB"/>
    <w:rsid w:val="0014640B"/>
    <w:rsid w:val="00150F37"/>
    <w:rsid w:val="00154175"/>
    <w:rsid w:val="00163AB2"/>
    <w:rsid w:val="00167D88"/>
    <w:rsid w:val="00176779"/>
    <w:rsid w:val="001769FF"/>
    <w:rsid w:val="001807BE"/>
    <w:rsid w:val="00181FF8"/>
    <w:rsid w:val="001858DC"/>
    <w:rsid w:val="00193CDD"/>
    <w:rsid w:val="001B671D"/>
    <w:rsid w:val="001C0091"/>
    <w:rsid w:val="001C5F47"/>
    <w:rsid w:val="001C6B7A"/>
    <w:rsid w:val="001D3307"/>
    <w:rsid w:val="001D4FD1"/>
    <w:rsid w:val="001D647C"/>
    <w:rsid w:val="001E54D7"/>
    <w:rsid w:val="001E5BE2"/>
    <w:rsid w:val="001F65B5"/>
    <w:rsid w:val="002011C0"/>
    <w:rsid w:val="0020155A"/>
    <w:rsid w:val="00203936"/>
    <w:rsid w:val="00204FB8"/>
    <w:rsid w:val="0021114C"/>
    <w:rsid w:val="00214B5D"/>
    <w:rsid w:val="00220823"/>
    <w:rsid w:val="00223521"/>
    <w:rsid w:val="0022759A"/>
    <w:rsid w:val="00230AE8"/>
    <w:rsid w:val="00230B92"/>
    <w:rsid w:val="00234231"/>
    <w:rsid w:val="0023660A"/>
    <w:rsid w:val="002409D9"/>
    <w:rsid w:val="002448DF"/>
    <w:rsid w:val="002507CC"/>
    <w:rsid w:val="00253DDF"/>
    <w:rsid w:val="00255184"/>
    <w:rsid w:val="00257086"/>
    <w:rsid w:val="00260CB8"/>
    <w:rsid w:val="00264C0D"/>
    <w:rsid w:val="00273092"/>
    <w:rsid w:val="0027573B"/>
    <w:rsid w:val="002776FE"/>
    <w:rsid w:val="00280DCF"/>
    <w:rsid w:val="00281EC0"/>
    <w:rsid w:val="00286B37"/>
    <w:rsid w:val="00290AAA"/>
    <w:rsid w:val="0029302C"/>
    <w:rsid w:val="002942B1"/>
    <w:rsid w:val="002A0CEA"/>
    <w:rsid w:val="002A3034"/>
    <w:rsid w:val="002A6441"/>
    <w:rsid w:val="002A7D98"/>
    <w:rsid w:val="002B0020"/>
    <w:rsid w:val="002B3925"/>
    <w:rsid w:val="002C771C"/>
    <w:rsid w:val="002C7D65"/>
    <w:rsid w:val="002D1D37"/>
    <w:rsid w:val="002D48C2"/>
    <w:rsid w:val="002D7CE9"/>
    <w:rsid w:val="002D7D09"/>
    <w:rsid w:val="002E33FE"/>
    <w:rsid w:val="002F36CE"/>
    <w:rsid w:val="002F436F"/>
    <w:rsid w:val="002F43F5"/>
    <w:rsid w:val="002F4CBA"/>
    <w:rsid w:val="002F6875"/>
    <w:rsid w:val="00301A7A"/>
    <w:rsid w:val="003164E4"/>
    <w:rsid w:val="0031653A"/>
    <w:rsid w:val="00320BD7"/>
    <w:rsid w:val="00322391"/>
    <w:rsid w:val="003249E7"/>
    <w:rsid w:val="0032727D"/>
    <w:rsid w:val="00337FB6"/>
    <w:rsid w:val="003413D6"/>
    <w:rsid w:val="003464D5"/>
    <w:rsid w:val="00351D7A"/>
    <w:rsid w:val="00356891"/>
    <w:rsid w:val="003574A8"/>
    <w:rsid w:val="00360B3D"/>
    <w:rsid w:val="0036212F"/>
    <w:rsid w:val="00364874"/>
    <w:rsid w:val="00366ABE"/>
    <w:rsid w:val="003703B2"/>
    <w:rsid w:val="00382A94"/>
    <w:rsid w:val="00385AF1"/>
    <w:rsid w:val="00387C2B"/>
    <w:rsid w:val="00392720"/>
    <w:rsid w:val="003A2B8E"/>
    <w:rsid w:val="003A4496"/>
    <w:rsid w:val="003B196B"/>
    <w:rsid w:val="003B1F8F"/>
    <w:rsid w:val="003C2902"/>
    <w:rsid w:val="003C38CE"/>
    <w:rsid w:val="003C572B"/>
    <w:rsid w:val="003D5086"/>
    <w:rsid w:val="003D576D"/>
    <w:rsid w:val="003F3A8C"/>
    <w:rsid w:val="00401AB3"/>
    <w:rsid w:val="00401BED"/>
    <w:rsid w:val="0040626E"/>
    <w:rsid w:val="00407C11"/>
    <w:rsid w:val="0041147C"/>
    <w:rsid w:val="00411D4D"/>
    <w:rsid w:val="00413013"/>
    <w:rsid w:val="00416818"/>
    <w:rsid w:val="004210AB"/>
    <w:rsid w:val="00423E80"/>
    <w:rsid w:val="004244A9"/>
    <w:rsid w:val="00427282"/>
    <w:rsid w:val="00431DCB"/>
    <w:rsid w:val="00436A0C"/>
    <w:rsid w:val="004450EC"/>
    <w:rsid w:val="00446162"/>
    <w:rsid w:val="00450BB3"/>
    <w:rsid w:val="00453AE8"/>
    <w:rsid w:val="004656C4"/>
    <w:rsid w:val="0046612C"/>
    <w:rsid w:val="00473B52"/>
    <w:rsid w:val="00480477"/>
    <w:rsid w:val="004810C9"/>
    <w:rsid w:val="00481C6A"/>
    <w:rsid w:val="004A0938"/>
    <w:rsid w:val="004A39D1"/>
    <w:rsid w:val="004A40A0"/>
    <w:rsid w:val="004B0832"/>
    <w:rsid w:val="004B1D12"/>
    <w:rsid w:val="004B4B5F"/>
    <w:rsid w:val="004B6EDD"/>
    <w:rsid w:val="004C4D61"/>
    <w:rsid w:val="004D258E"/>
    <w:rsid w:val="004E75AF"/>
    <w:rsid w:val="005042B9"/>
    <w:rsid w:val="00510F92"/>
    <w:rsid w:val="005143DD"/>
    <w:rsid w:val="005151A9"/>
    <w:rsid w:val="00520A13"/>
    <w:rsid w:val="005245DD"/>
    <w:rsid w:val="005278A0"/>
    <w:rsid w:val="00530DD1"/>
    <w:rsid w:val="005314C1"/>
    <w:rsid w:val="0053274D"/>
    <w:rsid w:val="0053424E"/>
    <w:rsid w:val="00552ED8"/>
    <w:rsid w:val="00554BA2"/>
    <w:rsid w:val="0055509F"/>
    <w:rsid w:val="00557B95"/>
    <w:rsid w:val="00571CE1"/>
    <w:rsid w:val="00573EB7"/>
    <w:rsid w:val="00573FB4"/>
    <w:rsid w:val="00574542"/>
    <w:rsid w:val="00575052"/>
    <w:rsid w:val="00576F3F"/>
    <w:rsid w:val="00583293"/>
    <w:rsid w:val="005838F1"/>
    <w:rsid w:val="00596582"/>
    <w:rsid w:val="005A1F17"/>
    <w:rsid w:val="005A5DB3"/>
    <w:rsid w:val="005B1B4B"/>
    <w:rsid w:val="005B3896"/>
    <w:rsid w:val="005C05D3"/>
    <w:rsid w:val="005C4A17"/>
    <w:rsid w:val="005D1235"/>
    <w:rsid w:val="005D17BF"/>
    <w:rsid w:val="005D1FB3"/>
    <w:rsid w:val="005D3715"/>
    <w:rsid w:val="005D7451"/>
    <w:rsid w:val="005D7A28"/>
    <w:rsid w:val="005D7A42"/>
    <w:rsid w:val="005E36B7"/>
    <w:rsid w:val="005E6929"/>
    <w:rsid w:val="005E7D1F"/>
    <w:rsid w:val="00606569"/>
    <w:rsid w:val="00607801"/>
    <w:rsid w:val="00611CBA"/>
    <w:rsid w:val="0061306A"/>
    <w:rsid w:val="00615C5D"/>
    <w:rsid w:val="0062071F"/>
    <w:rsid w:val="00623CE0"/>
    <w:rsid w:val="006563EB"/>
    <w:rsid w:val="00657F1D"/>
    <w:rsid w:val="0066492A"/>
    <w:rsid w:val="00665C1D"/>
    <w:rsid w:val="00671F4C"/>
    <w:rsid w:val="0067455D"/>
    <w:rsid w:val="00682B13"/>
    <w:rsid w:val="00684B54"/>
    <w:rsid w:val="006964AD"/>
    <w:rsid w:val="0069779B"/>
    <w:rsid w:val="006A1FC6"/>
    <w:rsid w:val="006A208D"/>
    <w:rsid w:val="006A429D"/>
    <w:rsid w:val="006A4572"/>
    <w:rsid w:val="006A4F45"/>
    <w:rsid w:val="006B4C7D"/>
    <w:rsid w:val="006B6DB1"/>
    <w:rsid w:val="006B783D"/>
    <w:rsid w:val="006B79C6"/>
    <w:rsid w:val="006B7C5D"/>
    <w:rsid w:val="006C04D0"/>
    <w:rsid w:val="006C04EE"/>
    <w:rsid w:val="006C1423"/>
    <w:rsid w:val="006C1ECE"/>
    <w:rsid w:val="006C2459"/>
    <w:rsid w:val="006C594D"/>
    <w:rsid w:val="006C5B4F"/>
    <w:rsid w:val="006D276B"/>
    <w:rsid w:val="006D29F3"/>
    <w:rsid w:val="006D349D"/>
    <w:rsid w:val="006D3D6E"/>
    <w:rsid w:val="006D40AE"/>
    <w:rsid w:val="006D4682"/>
    <w:rsid w:val="006D5E5F"/>
    <w:rsid w:val="006E4559"/>
    <w:rsid w:val="006F1652"/>
    <w:rsid w:val="006F4BBC"/>
    <w:rsid w:val="006F6376"/>
    <w:rsid w:val="006F6503"/>
    <w:rsid w:val="007015C2"/>
    <w:rsid w:val="00702749"/>
    <w:rsid w:val="00703825"/>
    <w:rsid w:val="00704563"/>
    <w:rsid w:val="007110F9"/>
    <w:rsid w:val="00716B95"/>
    <w:rsid w:val="00720CAA"/>
    <w:rsid w:val="007219AC"/>
    <w:rsid w:val="0072254C"/>
    <w:rsid w:val="00732277"/>
    <w:rsid w:val="00736370"/>
    <w:rsid w:val="00737122"/>
    <w:rsid w:val="00741EE4"/>
    <w:rsid w:val="007420A1"/>
    <w:rsid w:val="00745742"/>
    <w:rsid w:val="007626E1"/>
    <w:rsid w:val="00770764"/>
    <w:rsid w:val="00771484"/>
    <w:rsid w:val="0077530A"/>
    <w:rsid w:val="00776E84"/>
    <w:rsid w:val="00780B3E"/>
    <w:rsid w:val="007870C9"/>
    <w:rsid w:val="00787E62"/>
    <w:rsid w:val="00791D7D"/>
    <w:rsid w:val="007934F2"/>
    <w:rsid w:val="007952C1"/>
    <w:rsid w:val="007A61E7"/>
    <w:rsid w:val="007A77B9"/>
    <w:rsid w:val="007B156C"/>
    <w:rsid w:val="007B2303"/>
    <w:rsid w:val="007B35F7"/>
    <w:rsid w:val="007B6FA4"/>
    <w:rsid w:val="007C03AA"/>
    <w:rsid w:val="007C2CD4"/>
    <w:rsid w:val="007C499C"/>
    <w:rsid w:val="007C6831"/>
    <w:rsid w:val="007C70F3"/>
    <w:rsid w:val="007D2523"/>
    <w:rsid w:val="007D2999"/>
    <w:rsid w:val="007E3DBD"/>
    <w:rsid w:val="007E5664"/>
    <w:rsid w:val="007E5857"/>
    <w:rsid w:val="007F68A1"/>
    <w:rsid w:val="0080261F"/>
    <w:rsid w:val="008035FD"/>
    <w:rsid w:val="008072AA"/>
    <w:rsid w:val="00807B59"/>
    <w:rsid w:val="00813CEE"/>
    <w:rsid w:val="00820B07"/>
    <w:rsid w:val="00821B37"/>
    <w:rsid w:val="00843632"/>
    <w:rsid w:val="008548F8"/>
    <w:rsid w:val="00872EA5"/>
    <w:rsid w:val="00875301"/>
    <w:rsid w:val="00875C37"/>
    <w:rsid w:val="00884A9C"/>
    <w:rsid w:val="00885AC6"/>
    <w:rsid w:val="00885F93"/>
    <w:rsid w:val="00892A97"/>
    <w:rsid w:val="00894C60"/>
    <w:rsid w:val="008A0909"/>
    <w:rsid w:val="008A2DD4"/>
    <w:rsid w:val="008A7950"/>
    <w:rsid w:val="008B2316"/>
    <w:rsid w:val="008B352C"/>
    <w:rsid w:val="008B4DBD"/>
    <w:rsid w:val="008C1399"/>
    <w:rsid w:val="008C4F3C"/>
    <w:rsid w:val="008C6592"/>
    <w:rsid w:val="008D0047"/>
    <w:rsid w:val="008D01A1"/>
    <w:rsid w:val="008D4F3D"/>
    <w:rsid w:val="008E2A46"/>
    <w:rsid w:val="008F0C1C"/>
    <w:rsid w:val="008F2237"/>
    <w:rsid w:val="008F6A2F"/>
    <w:rsid w:val="008F7D07"/>
    <w:rsid w:val="00902056"/>
    <w:rsid w:val="00902D99"/>
    <w:rsid w:val="009071C9"/>
    <w:rsid w:val="009137EE"/>
    <w:rsid w:val="00913E02"/>
    <w:rsid w:val="00917D47"/>
    <w:rsid w:val="00920FBB"/>
    <w:rsid w:val="00921CBE"/>
    <w:rsid w:val="009263FC"/>
    <w:rsid w:val="009277F3"/>
    <w:rsid w:val="009354E8"/>
    <w:rsid w:val="00937232"/>
    <w:rsid w:val="0094271A"/>
    <w:rsid w:val="00943BAD"/>
    <w:rsid w:val="009520EA"/>
    <w:rsid w:val="009550B2"/>
    <w:rsid w:val="009555EC"/>
    <w:rsid w:val="00974410"/>
    <w:rsid w:val="00980924"/>
    <w:rsid w:val="00982FD9"/>
    <w:rsid w:val="0098390D"/>
    <w:rsid w:val="00983F2E"/>
    <w:rsid w:val="00986BB6"/>
    <w:rsid w:val="0098786F"/>
    <w:rsid w:val="00990DBA"/>
    <w:rsid w:val="00991025"/>
    <w:rsid w:val="00994028"/>
    <w:rsid w:val="00994285"/>
    <w:rsid w:val="0099613D"/>
    <w:rsid w:val="009A306F"/>
    <w:rsid w:val="009A4E77"/>
    <w:rsid w:val="009A5CB4"/>
    <w:rsid w:val="009A5E3E"/>
    <w:rsid w:val="009A60DA"/>
    <w:rsid w:val="009A7B06"/>
    <w:rsid w:val="009B54D0"/>
    <w:rsid w:val="009B60C5"/>
    <w:rsid w:val="009B67FD"/>
    <w:rsid w:val="009C26A5"/>
    <w:rsid w:val="009C373C"/>
    <w:rsid w:val="009D0C33"/>
    <w:rsid w:val="009D0C49"/>
    <w:rsid w:val="009D3297"/>
    <w:rsid w:val="009D35CD"/>
    <w:rsid w:val="009D454B"/>
    <w:rsid w:val="009D58B6"/>
    <w:rsid w:val="009E4529"/>
    <w:rsid w:val="009E4615"/>
    <w:rsid w:val="009E5778"/>
    <w:rsid w:val="009E7502"/>
    <w:rsid w:val="009F003C"/>
    <w:rsid w:val="009F1381"/>
    <w:rsid w:val="009F2997"/>
    <w:rsid w:val="009F4118"/>
    <w:rsid w:val="009F55EE"/>
    <w:rsid w:val="00A00FC1"/>
    <w:rsid w:val="00A0129C"/>
    <w:rsid w:val="00A01B2D"/>
    <w:rsid w:val="00A03826"/>
    <w:rsid w:val="00A05439"/>
    <w:rsid w:val="00A111DF"/>
    <w:rsid w:val="00A14498"/>
    <w:rsid w:val="00A1642D"/>
    <w:rsid w:val="00A264A5"/>
    <w:rsid w:val="00A27B32"/>
    <w:rsid w:val="00A40A6B"/>
    <w:rsid w:val="00A42B4F"/>
    <w:rsid w:val="00A44A5E"/>
    <w:rsid w:val="00A509C5"/>
    <w:rsid w:val="00A56191"/>
    <w:rsid w:val="00A578DC"/>
    <w:rsid w:val="00A6253C"/>
    <w:rsid w:val="00A63220"/>
    <w:rsid w:val="00A6634A"/>
    <w:rsid w:val="00A7025C"/>
    <w:rsid w:val="00A76663"/>
    <w:rsid w:val="00A82811"/>
    <w:rsid w:val="00A83E5D"/>
    <w:rsid w:val="00A84F09"/>
    <w:rsid w:val="00A8537A"/>
    <w:rsid w:val="00A94C83"/>
    <w:rsid w:val="00AA1E86"/>
    <w:rsid w:val="00AB0878"/>
    <w:rsid w:val="00AB15B8"/>
    <w:rsid w:val="00AB78F0"/>
    <w:rsid w:val="00AC137D"/>
    <w:rsid w:val="00AC209C"/>
    <w:rsid w:val="00AC592D"/>
    <w:rsid w:val="00AC7FC2"/>
    <w:rsid w:val="00AD00EE"/>
    <w:rsid w:val="00AD139F"/>
    <w:rsid w:val="00AE1139"/>
    <w:rsid w:val="00AE3EA4"/>
    <w:rsid w:val="00AE6FB4"/>
    <w:rsid w:val="00AF3E42"/>
    <w:rsid w:val="00AF4CAA"/>
    <w:rsid w:val="00B02C2C"/>
    <w:rsid w:val="00B20012"/>
    <w:rsid w:val="00B2102B"/>
    <w:rsid w:val="00B22CDC"/>
    <w:rsid w:val="00B25B16"/>
    <w:rsid w:val="00B32AFB"/>
    <w:rsid w:val="00B534FF"/>
    <w:rsid w:val="00B54C83"/>
    <w:rsid w:val="00B55C07"/>
    <w:rsid w:val="00B55C7C"/>
    <w:rsid w:val="00B625C7"/>
    <w:rsid w:val="00B65B59"/>
    <w:rsid w:val="00B73C0A"/>
    <w:rsid w:val="00B76301"/>
    <w:rsid w:val="00B77ACA"/>
    <w:rsid w:val="00B81465"/>
    <w:rsid w:val="00B836AD"/>
    <w:rsid w:val="00B83EDB"/>
    <w:rsid w:val="00B86FBC"/>
    <w:rsid w:val="00B90FBD"/>
    <w:rsid w:val="00B9551C"/>
    <w:rsid w:val="00BA3FE9"/>
    <w:rsid w:val="00BB652E"/>
    <w:rsid w:val="00BC4AD9"/>
    <w:rsid w:val="00BD1963"/>
    <w:rsid w:val="00BD5242"/>
    <w:rsid w:val="00BD715B"/>
    <w:rsid w:val="00BE38EF"/>
    <w:rsid w:val="00BE597F"/>
    <w:rsid w:val="00BF6E73"/>
    <w:rsid w:val="00C04CB3"/>
    <w:rsid w:val="00C07A2E"/>
    <w:rsid w:val="00C2063A"/>
    <w:rsid w:val="00C2182A"/>
    <w:rsid w:val="00C24BC7"/>
    <w:rsid w:val="00C26B1D"/>
    <w:rsid w:val="00C27855"/>
    <w:rsid w:val="00C36823"/>
    <w:rsid w:val="00C37171"/>
    <w:rsid w:val="00C41A83"/>
    <w:rsid w:val="00C4566A"/>
    <w:rsid w:val="00C576BD"/>
    <w:rsid w:val="00C620D3"/>
    <w:rsid w:val="00C633C7"/>
    <w:rsid w:val="00C6397F"/>
    <w:rsid w:val="00C66422"/>
    <w:rsid w:val="00C67098"/>
    <w:rsid w:val="00C70EA7"/>
    <w:rsid w:val="00C73D63"/>
    <w:rsid w:val="00C8000A"/>
    <w:rsid w:val="00C86EBA"/>
    <w:rsid w:val="00C91036"/>
    <w:rsid w:val="00C92D33"/>
    <w:rsid w:val="00C93DB5"/>
    <w:rsid w:val="00C95667"/>
    <w:rsid w:val="00C969F4"/>
    <w:rsid w:val="00C976E7"/>
    <w:rsid w:val="00C97CD0"/>
    <w:rsid w:val="00CA0C6C"/>
    <w:rsid w:val="00CA2326"/>
    <w:rsid w:val="00CA72A1"/>
    <w:rsid w:val="00CB5BB2"/>
    <w:rsid w:val="00CB69E1"/>
    <w:rsid w:val="00CC0B55"/>
    <w:rsid w:val="00CC3253"/>
    <w:rsid w:val="00CC6400"/>
    <w:rsid w:val="00CE54B1"/>
    <w:rsid w:val="00CF04AC"/>
    <w:rsid w:val="00CF2AC4"/>
    <w:rsid w:val="00D01627"/>
    <w:rsid w:val="00D018DE"/>
    <w:rsid w:val="00D051D5"/>
    <w:rsid w:val="00D154B7"/>
    <w:rsid w:val="00D339D3"/>
    <w:rsid w:val="00D35B69"/>
    <w:rsid w:val="00D43623"/>
    <w:rsid w:val="00D50712"/>
    <w:rsid w:val="00D60CBC"/>
    <w:rsid w:val="00D623CA"/>
    <w:rsid w:val="00D661BE"/>
    <w:rsid w:val="00D672B2"/>
    <w:rsid w:val="00D73B5A"/>
    <w:rsid w:val="00D74B0A"/>
    <w:rsid w:val="00D80E85"/>
    <w:rsid w:val="00D8538B"/>
    <w:rsid w:val="00D90DFC"/>
    <w:rsid w:val="00D9358B"/>
    <w:rsid w:val="00D95AAC"/>
    <w:rsid w:val="00D97374"/>
    <w:rsid w:val="00DA3CDB"/>
    <w:rsid w:val="00DB2177"/>
    <w:rsid w:val="00DB5720"/>
    <w:rsid w:val="00DB643B"/>
    <w:rsid w:val="00DC104E"/>
    <w:rsid w:val="00DC3345"/>
    <w:rsid w:val="00DC49C2"/>
    <w:rsid w:val="00DE2EAE"/>
    <w:rsid w:val="00DE367C"/>
    <w:rsid w:val="00DE4673"/>
    <w:rsid w:val="00DF2EBB"/>
    <w:rsid w:val="00DF33E1"/>
    <w:rsid w:val="00DF671B"/>
    <w:rsid w:val="00E02BE3"/>
    <w:rsid w:val="00E02D0F"/>
    <w:rsid w:val="00E114E4"/>
    <w:rsid w:val="00E140D4"/>
    <w:rsid w:val="00E172A4"/>
    <w:rsid w:val="00E20EAF"/>
    <w:rsid w:val="00E267C1"/>
    <w:rsid w:val="00E27775"/>
    <w:rsid w:val="00E365EB"/>
    <w:rsid w:val="00E373A2"/>
    <w:rsid w:val="00E375BF"/>
    <w:rsid w:val="00E4178F"/>
    <w:rsid w:val="00E4364F"/>
    <w:rsid w:val="00E46A2E"/>
    <w:rsid w:val="00E4759A"/>
    <w:rsid w:val="00E47717"/>
    <w:rsid w:val="00E4773A"/>
    <w:rsid w:val="00E558E4"/>
    <w:rsid w:val="00E64820"/>
    <w:rsid w:val="00E67E2B"/>
    <w:rsid w:val="00E71104"/>
    <w:rsid w:val="00E71555"/>
    <w:rsid w:val="00E73366"/>
    <w:rsid w:val="00E767FB"/>
    <w:rsid w:val="00E811F5"/>
    <w:rsid w:val="00E83492"/>
    <w:rsid w:val="00E8778E"/>
    <w:rsid w:val="00E91800"/>
    <w:rsid w:val="00E959D4"/>
    <w:rsid w:val="00EA1A1D"/>
    <w:rsid w:val="00EA2B91"/>
    <w:rsid w:val="00EB6099"/>
    <w:rsid w:val="00EC4288"/>
    <w:rsid w:val="00EC5811"/>
    <w:rsid w:val="00ED3C49"/>
    <w:rsid w:val="00ED4707"/>
    <w:rsid w:val="00ED6AB0"/>
    <w:rsid w:val="00EE01A9"/>
    <w:rsid w:val="00EE19A7"/>
    <w:rsid w:val="00EE3BC7"/>
    <w:rsid w:val="00EF29B8"/>
    <w:rsid w:val="00F0288A"/>
    <w:rsid w:val="00F11D22"/>
    <w:rsid w:val="00F20987"/>
    <w:rsid w:val="00F23F83"/>
    <w:rsid w:val="00F246EB"/>
    <w:rsid w:val="00F25EC6"/>
    <w:rsid w:val="00F2731A"/>
    <w:rsid w:val="00F33845"/>
    <w:rsid w:val="00F34FD7"/>
    <w:rsid w:val="00F35A5D"/>
    <w:rsid w:val="00F406B3"/>
    <w:rsid w:val="00F40FD3"/>
    <w:rsid w:val="00F418CD"/>
    <w:rsid w:val="00F42E5B"/>
    <w:rsid w:val="00F50E5B"/>
    <w:rsid w:val="00F52A94"/>
    <w:rsid w:val="00F6002C"/>
    <w:rsid w:val="00F6382D"/>
    <w:rsid w:val="00F668B9"/>
    <w:rsid w:val="00F675B5"/>
    <w:rsid w:val="00F77316"/>
    <w:rsid w:val="00F855F6"/>
    <w:rsid w:val="00F875D4"/>
    <w:rsid w:val="00F90A8A"/>
    <w:rsid w:val="00FC07F0"/>
    <w:rsid w:val="00FC7F41"/>
    <w:rsid w:val="00FD0080"/>
    <w:rsid w:val="00FD24EE"/>
    <w:rsid w:val="00FD2DEA"/>
    <w:rsid w:val="00FD6833"/>
    <w:rsid w:val="00FE0E1B"/>
    <w:rsid w:val="00FF0591"/>
    <w:rsid w:val="00FF3BCF"/>
    <w:rsid w:val="00FF60D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EA7581"/>
  <w15:docId w15:val="{4813D31B-3CA0-4A15-A21A-91CE7114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4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61"/>
  </w:style>
  <w:style w:type="paragraph" w:styleId="Footer">
    <w:name w:val="footer"/>
    <w:basedOn w:val="Normal"/>
    <w:link w:val="FooterChar"/>
    <w:uiPriority w:val="99"/>
    <w:unhideWhenUsed/>
    <w:rsid w:val="004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61"/>
  </w:style>
  <w:style w:type="character" w:customStyle="1" w:styleId="Heading1Char">
    <w:name w:val="Heading 1 Char"/>
    <w:basedOn w:val="DefaultParagraphFont"/>
    <w:link w:val="Heading1"/>
    <w:uiPriority w:val="9"/>
    <w:rsid w:val="004C4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4D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C4D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D6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D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D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48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74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4874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62071F"/>
    <w:pPr>
      <w:spacing w:after="0" w:line="240" w:lineRule="auto"/>
    </w:pPr>
  </w:style>
  <w:style w:type="table" w:customStyle="1" w:styleId="GridTable4-Accent51">
    <w:name w:val="Grid Table 4 - Accent 51"/>
    <w:basedOn w:val="TableNormal"/>
    <w:uiPriority w:val="49"/>
    <w:rsid w:val="00902D99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1F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455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46EB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6D29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D29F3"/>
    <w:rPr>
      <w:rFonts w:eastAsiaTheme="minorEastAsi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7CE9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656C4"/>
    <w:rPr>
      <w:color w:val="808080"/>
      <w:shd w:val="clear" w:color="auto" w:fill="E6E6E6"/>
    </w:rPr>
  </w:style>
  <w:style w:type="character" w:customStyle="1" w:styleId="y0nh2b">
    <w:name w:val="y0nh2b"/>
    <w:basedOn w:val="DefaultParagraphFont"/>
    <w:rsid w:val="004D258E"/>
  </w:style>
  <w:style w:type="character" w:styleId="Emphasis">
    <w:name w:val="Emphasis"/>
    <w:basedOn w:val="DefaultParagraphFont"/>
    <w:uiPriority w:val="20"/>
    <w:qFormat/>
    <w:rsid w:val="004D258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2D33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6B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6B1D"/>
    <w:rPr>
      <w:rFonts w:ascii="Arial" w:eastAsia="Times New Roman" w:hAnsi="Arial" w:cs="Arial"/>
      <w:vanish/>
      <w:sz w:val="16"/>
      <w:szCs w:val="16"/>
    </w:rPr>
  </w:style>
  <w:style w:type="table" w:customStyle="1" w:styleId="GridTable4-Accent11">
    <w:name w:val="Grid Table 4 - Accent 11"/>
    <w:basedOn w:val="TableNormal"/>
    <w:uiPriority w:val="49"/>
    <w:rsid w:val="002A644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6D6"/>
                        <w:right w:val="none" w:sz="0" w:space="0" w:color="auto"/>
                      </w:divBdr>
                      <w:divsChild>
                        <w:div w:id="6728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423">
              <w:marLeft w:val="600"/>
              <w:marRight w:val="300"/>
              <w:marTop w:val="0"/>
              <w:marBottom w:val="300"/>
              <w:divBdr>
                <w:top w:val="single" w:sz="6" w:space="11" w:color="39B54A"/>
                <w:left w:val="single" w:sz="6" w:space="11" w:color="39B54A"/>
                <w:bottom w:val="single" w:sz="6" w:space="11" w:color="39B54A"/>
                <w:right w:val="single" w:sz="6" w:space="11" w:color="39B54A"/>
              </w:divBdr>
            </w:div>
            <w:div w:id="355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290-634E-4EC6-8371-EF9E4647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Mauzy</dc:creator>
  <cp:keywords/>
  <dc:description/>
  <cp:lastModifiedBy>Denise Mauzy</cp:lastModifiedBy>
  <cp:revision>2</cp:revision>
  <cp:lastPrinted>2018-04-04T22:12:00Z</cp:lastPrinted>
  <dcterms:created xsi:type="dcterms:W3CDTF">2018-04-20T17:09:00Z</dcterms:created>
  <dcterms:modified xsi:type="dcterms:W3CDTF">2018-04-20T17:09:00Z</dcterms:modified>
</cp:coreProperties>
</file>