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73" w:rsidRDefault="00862773" w:rsidP="00862773">
      <w:pPr>
        <w:pStyle w:val="Title"/>
        <w:jc w:val="center"/>
      </w:pPr>
      <w:bookmarkStart w:id="0" w:name="_GoBack"/>
      <w:bookmarkEnd w:id="0"/>
      <w:r>
        <w:t>County</w:t>
      </w:r>
      <w:r w:rsidR="001B6E4C">
        <w:t xml:space="preserve"> A</w:t>
      </w:r>
    </w:p>
    <w:p w:rsidR="00393858" w:rsidRPr="00862773" w:rsidRDefault="00DB02BE" w:rsidP="0086277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5521325</wp:posOffset>
            </wp:positionH>
            <wp:positionV relativeFrom="paragraph">
              <wp:posOffset>321310</wp:posOffset>
            </wp:positionV>
            <wp:extent cx="6022340" cy="2391410"/>
            <wp:effectExtent l="0" t="0" r="16510" b="889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321310</wp:posOffset>
            </wp:positionV>
            <wp:extent cx="5266055" cy="2540635"/>
            <wp:effectExtent l="0" t="0" r="10795" b="1206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773">
        <w:rPr>
          <w:noProof/>
        </w:rPr>
        <w:t xml:space="preserve"> </w:t>
      </w:r>
      <w:r w:rsidR="00393858" w:rsidRPr="00B13C7F">
        <w:rPr>
          <w:sz w:val="28"/>
        </w:rPr>
        <w:t xml:space="preserve"> </w:t>
      </w:r>
    </w:p>
    <w:p w:rsidR="00393858" w:rsidRPr="00393858" w:rsidRDefault="00393858" w:rsidP="00393858">
      <w:pPr>
        <w:pStyle w:val="Subtitle"/>
        <w:rPr>
          <w:b/>
        </w:rPr>
      </w:pPr>
    </w:p>
    <w:p w:rsidR="00393858" w:rsidRPr="00393858" w:rsidRDefault="00393858" w:rsidP="00393858">
      <w:pPr>
        <w:pStyle w:val="Subtitle"/>
        <w:rPr>
          <w:b/>
        </w:rPr>
      </w:pPr>
    </w:p>
    <w:p w:rsidR="00AF056C" w:rsidRDefault="00AF056C" w:rsidP="00AF056C">
      <w:r>
        <w:tab/>
      </w:r>
    </w:p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-448945</wp:posOffset>
            </wp:positionH>
            <wp:positionV relativeFrom="paragraph">
              <wp:posOffset>248920</wp:posOffset>
            </wp:positionV>
            <wp:extent cx="5204460" cy="2531745"/>
            <wp:effectExtent l="0" t="0" r="15240" b="190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773" w:rsidRDefault="00862773" w:rsidP="00AF056C"/>
    <w:p w:rsidR="00862773" w:rsidRPr="00DB02BE" w:rsidRDefault="005846A3" w:rsidP="00DB02BE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Data Completeness</w:t>
      </w:r>
      <w:r w:rsidR="00DB02BE" w:rsidRPr="00DB02BE">
        <w:rPr>
          <w:rFonts w:ascii="Times New Roman" w:hAnsi="Times New Roman" w:cs="Times New Roman"/>
          <w:b/>
          <w:color w:val="auto"/>
          <w:sz w:val="32"/>
        </w:rPr>
        <w:t xml:space="preserve">:              </w:t>
      </w:r>
      <w:r w:rsidRPr="00DB02BE">
        <w:rPr>
          <w:rFonts w:ascii="Times New Roman" w:hAnsi="Times New Roman" w:cs="Times New Roman"/>
          <w:b/>
          <w:color w:val="auto"/>
          <w:sz w:val="32"/>
        </w:rPr>
        <w:t xml:space="preserve"> State = 40.40% (2016)</w:t>
      </w:r>
    </w:p>
    <w:p w:rsidR="00DB02BE" w:rsidRPr="00DB02BE" w:rsidRDefault="00DB02BE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862773" w:rsidRPr="00DB02BE" w:rsidRDefault="0086277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County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 xml:space="preserve"> 2016 = </w:t>
      </w:r>
      <w:r w:rsidRPr="00DB02BE">
        <w:rPr>
          <w:rFonts w:ascii="Times New Roman" w:hAnsi="Times New Roman" w:cs="Times New Roman"/>
          <w:b/>
          <w:color w:val="auto"/>
          <w:sz w:val="32"/>
        </w:rPr>
        <w:t>39.10%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County 2015 = 29.80%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Difference +9.30%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5846A3" w:rsidRDefault="005846A3" w:rsidP="00AF056C"/>
    <w:sectPr w:rsidR="005846A3" w:rsidSect="005846A3">
      <w:headerReference w:type="default" r:id="rId9"/>
      <w:pgSz w:w="20160" w:h="12240" w:orient="landscape" w:code="5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09" w:rsidRDefault="00A61609" w:rsidP="00393858">
      <w:pPr>
        <w:spacing w:after="0" w:line="240" w:lineRule="auto"/>
      </w:pPr>
      <w:r>
        <w:separator/>
      </w:r>
    </w:p>
  </w:endnote>
  <w:endnote w:type="continuationSeparator" w:id="0">
    <w:p w:rsidR="00A61609" w:rsidRDefault="00A61609" w:rsidP="003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09" w:rsidRDefault="00A61609" w:rsidP="00393858">
      <w:pPr>
        <w:spacing w:after="0" w:line="240" w:lineRule="auto"/>
      </w:pPr>
      <w:r>
        <w:separator/>
      </w:r>
    </w:p>
  </w:footnote>
  <w:footnote w:type="continuationSeparator" w:id="0">
    <w:p w:rsidR="00A61609" w:rsidRDefault="00A61609" w:rsidP="003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58" w:rsidRPr="00393858" w:rsidRDefault="00393858" w:rsidP="00393858">
    <w:pPr>
      <w:pStyle w:val="Subtitle"/>
      <w:rPr>
        <w:b/>
      </w:rPr>
    </w:pPr>
    <w:r w:rsidRPr="00393858">
      <w:rPr>
        <w:b/>
      </w:rPr>
      <w:t>Child Outcomes County Performance Report SFY 2016 July 1, 2015-June 30, 2016</w:t>
    </w:r>
  </w:p>
  <w:p w:rsidR="00393858" w:rsidRDefault="00393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6C"/>
    <w:rsid w:val="00191656"/>
    <w:rsid w:val="001B6E4C"/>
    <w:rsid w:val="00393858"/>
    <w:rsid w:val="003D108D"/>
    <w:rsid w:val="003D1C5B"/>
    <w:rsid w:val="005846A3"/>
    <w:rsid w:val="006C3CDF"/>
    <w:rsid w:val="008161C0"/>
    <w:rsid w:val="00862773"/>
    <w:rsid w:val="008739CF"/>
    <w:rsid w:val="00A61609"/>
    <w:rsid w:val="00AB076A"/>
    <w:rsid w:val="00AE789D"/>
    <w:rsid w:val="00AF056C"/>
    <w:rsid w:val="00B13C7F"/>
    <w:rsid w:val="00BA57E8"/>
    <w:rsid w:val="00BC5BD4"/>
    <w:rsid w:val="00BD6A6F"/>
    <w:rsid w:val="00DB02BE"/>
    <w:rsid w:val="00E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31D2-4ECC-405F-A0CC-7FCE3CF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F05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56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F05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F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8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8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58"/>
  </w:style>
  <w:style w:type="paragraph" w:styleId="Footer">
    <w:name w:val="footer"/>
    <w:basedOn w:val="Normal"/>
    <w:link w:val="Foot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58"/>
  </w:style>
  <w:style w:type="character" w:customStyle="1" w:styleId="Heading3Char">
    <w:name w:val="Heading 3 Char"/>
    <w:basedOn w:val="DefaultParagraphFont"/>
    <w:link w:val="Heading3"/>
    <w:uiPriority w:val="9"/>
    <w:rsid w:val="00B13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584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Summary Statement 2: Children leave</a:t>
            </a:r>
            <a:r>
              <a:rPr lang="en-US" baseline="0"/>
              <a:t> with peers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0.6794</c:v>
                </c:pt>
                <c:pt idx="1">
                  <c:v>0.3664</c:v>
                </c:pt>
                <c:pt idx="2">
                  <c:v>0.76339999999999997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B-423E-B03C-A71BDBC3F6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0.77359999999999995</c:v>
                </c:pt>
                <c:pt idx="1">
                  <c:v>0.46650000000000003</c:v>
                </c:pt>
                <c:pt idx="2">
                  <c:v>0.79790000000000005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AB-423E-B03C-A71BDBC3F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Summary Statement 1: Children made signficant 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0.32079999999999997</c:v>
                </c:pt>
                <c:pt idx="1">
                  <c:v>0.74360000000000004</c:v>
                </c:pt>
                <c:pt idx="2">
                  <c:v>0.89710000000000001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7-4A8F-8D87-C145D9E1E4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0.39629999999999999</c:v>
                </c:pt>
                <c:pt idx="1">
                  <c:v>0.82540000000000002</c:v>
                </c:pt>
                <c:pt idx="2">
                  <c:v>0.93010000000000004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E7-4A8F-8D87-C145D9E1E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</a:t>
            </a:r>
            <a:r>
              <a:rPr lang="en-US" baseline="0"/>
              <a:t> in "e" for 3A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0.00%</c:formatCode>
                <c:ptCount val="1"/>
                <c:pt idx="0">
                  <c:v>0.59540000000000004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2-4689-97FE-29BF26353EF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Max Expected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2-4689-97FE-29BF26353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2867080"/>
        <c:axId val="529491000"/>
      </c:barChart>
      <c:catAx>
        <c:axId val="16286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491000"/>
        <c:crosses val="autoZero"/>
        <c:auto val="1"/>
        <c:lblAlgn val="ctr"/>
        <c:lblOffset val="100"/>
        <c:noMultiLvlLbl val="0"/>
      </c:catAx>
      <c:valAx>
        <c:axId val="529491000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867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Susan</dc:creator>
  <cp:keywords/>
  <dc:description/>
  <cp:lastModifiedBy>Elaine Mulligan</cp:lastModifiedBy>
  <cp:revision>2</cp:revision>
  <cp:lastPrinted>2017-02-24T21:23:00Z</cp:lastPrinted>
  <dcterms:created xsi:type="dcterms:W3CDTF">2018-03-06T18:07:00Z</dcterms:created>
  <dcterms:modified xsi:type="dcterms:W3CDTF">2018-03-06T18:07:00Z</dcterms:modified>
</cp:coreProperties>
</file>