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ED23" w14:textId="3340D8F2" w:rsidR="00D6608F" w:rsidRDefault="00BA264A" w:rsidP="00CD6C5A">
      <w:pPr>
        <w:pStyle w:val="Heading1"/>
      </w:pPr>
      <w:bookmarkStart w:id="0" w:name="_GoBack"/>
      <w:bookmarkEnd w:id="0"/>
      <w:r w:rsidRPr="00693D58">
        <w:t xml:space="preserve">Evaluating Infrastructure Improvements </w:t>
      </w:r>
    </w:p>
    <w:p w14:paraId="0B33261A" w14:textId="783DF2ED" w:rsidR="001049E2" w:rsidRDefault="00682105" w:rsidP="006E7427">
      <w:pPr>
        <w:pStyle w:val="Heading2"/>
        <w:jc w:val="center"/>
        <w:rPr>
          <w:b/>
        </w:rPr>
      </w:pPr>
      <w:r>
        <w:rPr>
          <w:b/>
        </w:rPr>
        <w:t>Session 3</w:t>
      </w:r>
      <w:r w:rsidR="006E7427" w:rsidRPr="006C50C6">
        <w:rPr>
          <w:b/>
        </w:rPr>
        <w:t xml:space="preserve"> Pre-Work</w:t>
      </w:r>
    </w:p>
    <w:p w14:paraId="1F086B4A" w14:textId="0AC9C35C" w:rsidR="00693D58" w:rsidRPr="00682105" w:rsidRDefault="00682105" w:rsidP="00682105">
      <w:pPr>
        <w:pStyle w:val="Heading2"/>
        <w:jc w:val="center"/>
        <w:rPr>
          <w:rFonts w:eastAsia="Times New Roman" w:cs="Arial"/>
          <w:i/>
        </w:rPr>
      </w:pPr>
      <w:r w:rsidRPr="00682105">
        <w:rPr>
          <w:i/>
        </w:rPr>
        <w:t>What do we do with all this data? Pulling everything together and preparing for data analysis and use</w:t>
      </w:r>
    </w:p>
    <w:p w14:paraId="4BCB5969" w14:textId="77777777" w:rsidR="00682105" w:rsidRDefault="00682105" w:rsidP="00CD6C5A">
      <w:pPr>
        <w:pStyle w:val="Heading2"/>
      </w:pPr>
    </w:p>
    <w:p w14:paraId="178130B7" w14:textId="5D097168" w:rsidR="0027436B" w:rsidRDefault="0027436B" w:rsidP="002A5AEE">
      <w:pPr>
        <w:contextualSpacing/>
      </w:pPr>
      <w:r w:rsidRPr="005657CC">
        <w:rPr>
          <w:b/>
        </w:rPr>
        <w:t>Instructions:</w:t>
      </w:r>
      <w:r>
        <w:t xml:space="preserve"> a) Choose the infrastructure component you are focusing on, b) review the </w:t>
      </w:r>
      <w:hyperlink r:id="rId7" w:history="1">
        <w:r w:rsidR="002A5AEE" w:rsidRPr="00A73130">
          <w:rPr>
            <w:rStyle w:val="Hyperlink"/>
            <w:i/>
          </w:rPr>
          <w:t>Refining Your Evaluation: Data Pathway - From Source to Use</w:t>
        </w:r>
      </w:hyperlink>
      <w:r w:rsidR="002A5AEE" w:rsidRPr="00A73130">
        <w:rPr>
          <w:i/>
        </w:rPr>
        <w:t xml:space="preserve"> </w:t>
      </w:r>
      <w:r w:rsidR="00A73130">
        <w:t>document, c) respond to the questions below,</w:t>
      </w:r>
      <w:r w:rsidR="002A5AEE" w:rsidRPr="002A5AEE">
        <w:t xml:space="preserve"> </w:t>
      </w:r>
      <w:r>
        <w:t>a</w:t>
      </w:r>
      <w:r w:rsidR="00A73130">
        <w:t>nd d</w:t>
      </w:r>
      <w:r>
        <w:t xml:space="preserve">) be prepared to share your thoughts on the </w:t>
      </w:r>
      <w:r w:rsidR="00A73130">
        <w:t>final Infrastructure Session call</w:t>
      </w:r>
      <w:r>
        <w:t>.</w:t>
      </w:r>
    </w:p>
    <w:p w14:paraId="6D421E87" w14:textId="77777777" w:rsidR="00A73130" w:rsidRDefault="00A73130" w:rsidP="00A73130">
      <w:pPr>
        <w:shd w:val="clear" w:color="auto" w:fill="FFFFFF"/>
        <w:textAlignment w:val="baseline"/>
        <w:rPr>
          <w:rFonts w:cs="Times New Roman"/>
          <w:color w:val="000000"/>
        </w:rPr>
      </w:pPr>
    </w:p>
    <w:p w14:paraId="5331DC4C" w14:textId="07CFB12B" w:rsidR="00682105" w:rsidRDefault="00A73130" w:rsidP="00A73130">
      <w:pPr>
        <w:shd w:val="clear" w:color="auto" w:fill="FFFFFF"/>
        <w:textAlignment w:val="baseline"/>
      </w:pPr>
      <w:r w:rsidRPr="00165B85">
        <w:rPr>
          <w:rFonts w:cs="Times New Roman"/>
          <w:b/>
          <w:color w:val="000000"/>
        </w:rPr>
        <w:t>Step 1:</w:t>
      </w:r>
      <w:r>
        <w:rPr>
          <w:rFonts w:cs="Times New Roman"/>
          <w:color w:val="000000"/>
        </w:rPr>
        <w:t xml:space="preserve"> </w:t>
      </w:r>
      <w:r w:rsidRPr="00A73130">
        <w:rPr>
          <w:rFonts w:cs="Times New Roman"/>
          <w:color w:val="000000"/>
        </w:rPr>
        <w:t>Review the</w:t>
      </w:r>
      <w:r>
        <w:t xml:space="preserve"> </w:t>
      </w:r>
      <w:hyperlink r:id="rId8" w:history="1">
        <w:r w:rsidRPr="00A73130">
          <w:rPr>
            <w:rStyle w:val="Hyperlink"/>
            <w:i/>
          </w:rPr>
          <w:t>Refining Your Evaluation: Data Pathway - From Source to Use</w:t>
        </w:r>
      </w:hyperlink>
      <w:r w:rsidRPr="00A73130">
        <w:rPr>
          <w:i/>
        </w:rPr>
        <w:t xml:space="preserve"> </w:t>
      </w:r>
      <w:r>
        <w:t xml:space="preserve"> resource document – particularly </w:t>
      </w:r>
      <w:r w:rsidRPr="00A73130">
        <w:rPr>
          <w:b/>
        </w:rPr>
        <w:t>Steps 5</w:t>
      </w:r>
      <w:r w:rsidR="00063644">
        <w:rPr>
          <w:b/>
        </w:rPr>
        <w:t>–</w:t>
      </w:r>
      <w:r w:rsidRPr="00A73130">
        <w:rPr>
          <w:b/>
        </w:rPr>
        <w:t>10</w:t>
      </w:r>
      <w:r>
        <w:t xml:space="preserve"> that cover questions to consider to ensure that you are able to collect, analyze</w:t>
      </w:r>
      <w:r w:rsidR="00063644">
        <w:t>,</w:t>
      </w:r>
      <w:r>
        <w:t xml:space="preserve"> and use high-quality data to evaluate your infrastructure improvements. </w:t>
      </w:r>
    </w:p>
    <w:p w14:paraId="62FA69A5" w14:textId="77777777" w:rsidR="00A73130" w:rsidRDefault="00A73130" w:rsidP="00A73130">
      <w:pPr>
        <w:shd w:val="clear" w:color="auto" w:fill="FFFFFF"/>
        <w:textAlignment w:val="baseline"/>
      </w:pPr>
    </w:p>
    <w:p w14:paraId="2D005DF0" w14:textId="6B807EFF" w:rsidR="00A73130" w:rsidRDefault="00A73130" w:rsidP="00A73130">
      <w:pPr>
        <w:shd w:val="clear" w:color="auto" w:fill="FFFFFF"/>
        <w:textAlignment w:val="baseline"/>
      </w:pPr>
      <w:r w:rsidRPr="00165B85">
        <w:rPr>
          <w:b/>
        </w:rPr>
        <w:t>Step 2:</w:t>
      </w:r>
      <w:r>
        <w:t xml:space="preserve"> Reflect and apply the content to complete one pre-work response per state team</w:t>
      </w:r>
      <w:r w:rsidR="00165B85">
        <w:t xml:space="preserve">. You can either fill in this </w:t>
      </w:r>
      <w:hyperlink r:id="rId9" w:history="1">
        <w:r w:rsidR="00165B85" w:rsidRPr="00C744F7">
          <w:rPr>
            <w:rStyle w:val="Hyperlink"/>
          </w:rPr>
          <w:t>Google Form</w:t>
        </w:r>
      </w:hyperlink>
      <w:r w:rsidR="00165B85">
        <w:t xml:space="preserve"> or fill out this Word document and email it to </w:t>
      </w:r>
      <w:hyperlink r:id="rId10" w:history="1">
        <w:r w:rsidR="00165B85" w:rsidRPr="00482E90">
          <w:rPr>
            <w:rStyle w:val="Hyperlink"/>
          </w:rPr>
          <w:t>jenna.nguyen@sri.com</w:t>
        </w:r>
      </w:hyperlink>
      <w:r w:rsidR="00063644">
        <w:t xml:space="preserve"> by Tuesday, February 20</w:t>
      </w:r>
      <w:r w:rsidR="009D77DC">
        <w:t>th</w:t>
      </w:r>
      <w:r w:rsidR="00165B85">
        <w:t xml:space="preserve">. </w:t>
      </w:r>
    </w:p>
    <w:p w14:paraId="71A932BF" w14:textId="77777777" w:rsidR="00A73130" w:rsidRDefault="00A73130" w:rsidP="00A73130">
      <w:pPr>
        <w:shd w:val="clear" w:color="auto" w:fill="FFFFFF"/>
        <w:textAlignment w:val="baseline"/>
      </w:pPr>
    </w:p>
    <w:p w14:paraId="4E33A3CA" w14:textId="0FBEF238" w:rsidR="001A31F9" w:rsidRDefault="00AC5028" w:rsidP="00A73130">
      <w:pPr>
        <w:shd w:val="clear" w:color="auto" w:fill="FFFFFF"/>
        <w:textAlignment w:val="baseline"/>
      </w:pPr>
      <w:r>
        <w:t xml:space="preserve">Note: </w:t>
      </w:r>
      <w:r w:rsidR="00BA42E8">
        <w:t xml:space="preserve">As you are working on your evaluation plans, </w:t>
      </w:r>
      <w:r>
        <w:t>you can</w:t>
      </w:r>
      <w:r w:rsidR="00BA42E8">
        <w:t xml:space="preserve"> reference the following summary of information from </w:t>
      </w:r>
      <w:r>
        <w:t>recent OSEP</w:t>
      </w:r>
      <w:r w:rsidR="00BA42E8">
        <w:t xml:space="preserve"> TA Calls, presentations, and the SSIP Phase III Report Outline related to infrastructure improvement and evaluation posted on the </w:t>
      </w:r>
      <w:hyperlink r:id="rId11" w:history="1">
        <w:r w:rsidR="00BA42E8" w:rsidRPr="00BA42E8">
          <w:rPr>
            <w:rStyle w:val="Hyperlink"/>
          </w:rPr>
          <w:t>Evaluating Infrastructure Series Webpage under Session 3</w:t>
        </w:r>
      </w:hyperlink>
      <w:r w:rsidR="00BA42E8">
        <w:t xml:space="preserve">. </w:t>
      </w:r>
    </w:p>
    <w:p w14:paraId="676AF327" w14:textId="77777777" w:rsidR="00BA42E8" w:rsidRDefault="00BA42E8" w:rsidP="00A73130">
      <w:pPr>
        <w:shd w:val="clear" w:color="auto" w:fill="FFFFFF"/>
        <w:textAlignment w:val="baseline"/>
      </w:pPr>
    </w:p>
    <w:p w14:paraId="59698EC4" w14:textId="77777777" w:rsidR="00A73130" w:rsidRDefault="00A73130" w:rsidP="00A73130">
      <w:pPr>
        <w:pStyle w:val="Heading2"/>
      </w:pPr>
      <w:r w:rsidRPr="00395367">
        <w:t>P</w:t>
      </w:r>
      <w:r>
        <w:t>re</w:t>
      </w:r>
      <w:r w:rsidRPr="00395367">
        <w:t>-W</w:t>
      </w:r>
      <w:r>
        <w:t>ork for Session 3</w:t>
      </w:r>
    </w:p>
    <w:p w14:paraId="5429ACCB" w14:textId="10131EDC" w:rsidR="00A73130" w:rsidRDefault="00A73130" w:rsidP="00A73130">
      <w:pPr>
        <w:rPr>
          <w:rFonts w:cs="Times New Roman"/>
        </w:rPr>
      </w:pPr>
      <w:r w:rsidRPr="00693D58">
        <w:rPr>
          <w:rFonts w:cs="Times New Roman"/>
        </w:rPr>
        <w:t>Please compl</w:t>
      </w:r>
      <w:r>
        <w:rPr>
          <w:rFonts w:cs="Times New Roman"/>
        </w:rPr>
        <w:t>ete one response per state team.</w:t>
      </w:r>
    </w:p>
    <w:p w14:paraId="60A2CECB" w14:textId="2EC61594" w:rsidR="005A4895" w:rsidRDefault="00A73130" w:rsidP="00A73130">
      <w:pPr>
        <w:pStyle w:val="Heading3"/>
      </w:pPr>
      <w:r>
        <w:t>Specify Your State and Program: _______________</w:t>
      </w:r>
    </w:p>
    <w:p w14:paraId="00369401" w14:textId="77777777" w:rsidR="00A73130" w:rsidRPr="00A73130" w:rsidRDefault="00A73130" w:rsidP="00A73130"/>
    <w:p w14:paraId="46997A3D" w14:textId="77777777" w:rsidR="00A73130" w:rsidRDefault="00A73130" w:rsidP="00A73130">
      <w:pPr>
        <w:pStyle w:val="Heading3"/>
        <w:numPr>
          <w:ilvl w:val="0"/>
          <w:numId w:val="21"/>
        </w:numPr>
      </w:pPr>
      <w:r>
        <w:t xml:space="preserve">What did you learn or take away from the Data Pathway document? </w:t>
      </w:r>
    </w:p>
    <w:p w14:paraId="6AB2BA90" w14:textId="77777777" w:rsidR="00A73130" w:rsidRPr="00A73130" w:rsidRDefault="00A73130" w:rsidP="00A73130"/>
    <w:p w14:paraId="0EBEA2F7" w14:textId="6B2EFB57" w:rsidR="00A73130" w:rsidRDefault="00165B85" w:rsidP="00E018C8">
      <w:pPr>
        <w:pStyle w:val="Heading3"/>
        <w:numPr>
          <w:ilvl w:val="0"/>
          <w:numId w:val="21"/>
        </w:numPr>
      </w:pPr>
      <w:r>
        <w:t xml:space="preserve">How can you apply this information - </w:t>
      </w:r>
      <w:r w:rsidR="00A73130" w:rsidRPr="00A73130">
        <w:t xml:space="preserve">In </w:t>
      </w:r>
      <w:r w:rsidR="00A73130">
        <w:t xml:space="preserve">the </w:t>
      </w:r>
      <w:r w:rsidR="00A73130" w:rsidRPr="00A73130">
        <w:t>area</w:t>
      </w:r>
      <w:r w:rsidR="00A73130">
        <w:t xml:space="preserve">s of data collection and </w:t>
      </w:r>
      <w:r w:rsidR="00A73130" w:rsidRPr="00A73130">
        <w:t xml:space="preserve">data analysis, what </w:t>
      </w:r>
      <w:r w:rsidR="00A73130">
        <w:t xml:space="preserve">revisions do you think you might </w:t>
      </w:r>
      <w:r w:rsidR="00A73130" w:rsidRPr="00A73130">
        <w:t xml:space="preserve">need to make to </w:t>
      </w:r>
      <w:r w:rsidR="00A73130">
        <w:t>your</w:t>
      </w:r>
      <w:r w:rsidR="00A73130" w:rsidRPr="00A73130">
        <w:t xml:space="preserve"> evaluation plan based upon </w:t>
      </w:r>
      <w:r w:rsidR="00A73130">
        <w:t xml:space="preserve">the Data Pathway questions and considerations (e.g., clarifying your data management plan, specifying the comparisons to make in your data analysis)? </w:t>
      </w:r>
    </w:p>
    <w:p w14:paraId="682728A0" w14:textId="77777777" w:rsidR="00E018C8" w:rsidRPr="00E018C8" w:rsidRDefault="00E018C8" w:rsidP="00E018C8"/>
    <w:p w14:paraId="3C1BD1C1" w14:textId="7198D4E0" w:rsidR="009C3A7E" w:rsidRPr="000C763F" w:rsidRDefault="00165B85" w:rsidP="009C3A7E">
      <w:pPr>
        <w:pStyle w:val="Heading3"/>
        <w:numPr>
          <w:ilvl w:val="0"/>
          <w:numId w:val="21"/>
        </w:numPr>
      </w:pPr>
      <w:r w:rsidRPr="000C763F">
        <w:lastRenderedPageBreak/>
        <w:t xml:space="preserve">Document your thinking based on the Infrastructure Series – The template </w:t>
      </w:r>
      <w:r w:rsidR="00E018C8">
        <w:t>below</w:t>
      </w:r>
      <w:r w:rsidRPr="000C763F">
        <w:t xml:space="preserve"> includes all the key areas to include in your evaluation plan – including analysis and description(s) for how the results have</w:t>
      </w:r>
      <w:r w:rsidR="00063644" w:rsidRPr="000C763F">
        <w:t xml:space="preserve"> been</w:t>
      </w:r>
      <w:r w:rsidRPr="000C763F">
        <w:t>/will be used. Fill in template</w:t>
      </w:r>
      <w:r w:rsidR="009C3A7E" w:rsidRPr="000C763F">
        <w:t>,</w:t>
      </w:r>
      <w:r w:rsidRPr="000C763F">
        <w:t xml:space="preserve"> as</w:t>
      </w:r>
      <w:r w:rsidR="009C3A7E" w:rsidRPr="000C763F">
        <w:t xml:space="preserve"> much</w:t>
      </w:r>
      <w:r w:rsidRPr="000C763F">
        <w:t xml:space="preserve"> you can</w:t>
      </w:r>
      <w:r w:rsidR="009C3A7E" w:rsidRPr="000C763F">
        <w:t>,</w:t>
      </w:r>
      <w:r w:rsidRPr="000C763F">
        <w:t xml:space="preserve"> based on where you are with revisions to your evaluation plan, feel free to note options you are considering</w:t>
      </w:r>
      <w:r w:rsidR="001601CD" w:rsidRPr="000C763F">
        <w:t xml:space="preserve"> and may want to discuss on the call</w:t>
      </w:r>
      <w:r w:rsidRPr="000C763F">
        <w:t>.</w:t>
      </w:r>
      <w:r w:rsidR="000C763F" w:rsidRPr="000C763F">
        <w:t xml:space="preserve"> You can complete it for one outcome or multiple if you have been revising multiple.</w:t>
      </w:r>
    </w:p>
    <w:p w14:paraId="48B40DBC" w14:textId="2EF9FBC4" w:rsidR="000849B5" w:rsidRDefault="000849B5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tbl>
      <w:tblPr>
        <w:tblStyle w:val="TableGrid"/>
        <w:tblW w:w="14405" w:type="dxa"/>
        <w:tblLayout w:type="fixed"/>
        <w:tblLook w:val="0000" w:firstRow="0" w:lastRow="0" w:firstColumn="0" w:lastColumn="0" w:noHBand="0" w:noVBand="0"/>
      </w:tblPr>
      <w:tblGrid>
        <w:gridCol w:w="1440"/>
        <w:gridCol w:w="1710"/>
        <w:gridCol w:w="1705"/>
        <w:gridCol w:w="1710"/>
        <w:gridCol w:w="2340"/>
        <w:gridCol w:w="1800"/>
        <w:gridCol w:w="1890"/>
        <w:gridCol w:w="1810"/>
      </w:tblGrid>
      <w:tr w:rsidR="009C3A7E" w:rsidRPr="00FA2815" w14:paraId="600DD9DD" w14:textId="7CB743B5" w:rsidTr="009C3A7E">
        <w:trPr>
          <w:trHeight w:val="847"/>
        </w:trPr>
        <w:tc>
          <w:tcPr>
            <w:tcW w:w="1440" w:type="dxa"/>
            <w:shd w:val="clear" w:color="auto" w:fill="00B050"/>
          </w:tcPr>
          <w:p w14:paraId="3E7FB865" w14:textId="6792B2A6" w:rsidR="000849B5" w:rsidRPr="009779D0" w:rsidRDefault="000849B5" w:rsidP="00D57E9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Outcome Type</w:t>
            </w:r>
            <w:r w:rsidR="009C3A7E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00B050"/>
          </w:tcPr>
          <w:p w14:paraId="44D1CD6A" w14:textId="77777777" w:rsidR="000849B5" w:rsidRPr="009779D0" w:rsidRDefault="000849B5" w:rsidP="00D57E9F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Outcome</w:t>
            </w:r>
          </w:p>
        </w:tc>
        <w:tc>
          <w:tcPr>
            <w:tcW w:w="1705" w:type="dxa"/>
            <w:shd w:val="clear" w:color="auto" w:fill="00B050"/>
          </w:tcPr>
          <w:p w14:paraId="3FC2235D" w14:textId="77777777" w:rsidR="000849B5" w:rsidRPr="009779D0" w:rsidRDefault="000849B5" w:rsidP="00D57E9F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Evaluation Question(s)</w:t>
            </w:r>
          </w:p>
        </w:tc>
        <w:tc>
          <w:tcPr>
            <w:tcW w:w="1710" w:type="dxa"/>
            <w:shd w:val="clear" w:color="auto" w:fill="00B050"/>
          </w:tcPr>
          <w:p w14:paraId="15D3880C" w14:textId="77CA7060" w:rsidR="000849B5" w:rsidRPr="009779D0" w:rsidRDefault="000849B5" w:rsidP="00D57E9F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How will we know</w:t>
            </w:r>
            <w:r w:rsidR="009C3A7E">
              <w:rPr>
                <w:b/>
                <w:bCs/>
                <w:color w:val="FFFFFF" w:themeColor="background1"/>
                <w:sz w:val="22"/>
                <w:szCs w:val="22"/>
              </w:rPr>
              <w:t>?</w:t>
            </w:r>
          </w:p>
          <w:p w14:paraId="6F16DEFE" w14:textId="77777777" w:rsidR="000849B5" w:rsidRPr="009779D0" w:rsidRDefault="000849B5" w:rsidP="00D57E9F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(Performance Indicator)</w:t>
            </w:r>
          </w:p>
        </w:tc>
        <w:tc>
          <w:tcPr>
            <w:tcW w:w="2340" w:type="dxa"/>
            <w:shd w:val="clear" w:color="auto" w:fill="00B050"/>
          </w:tcPr>
          <w:p w14:paraId="5B759DAC" w14:textId="77777777" w:rsidR="000849B5" w:rsidRPr="009779D0" w:rsidRDefault="000849B5" w:rsidP="00D57E9F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Measurement/</w:t>
            </w:r>
          </w:p>
          <w:p w14:paraId="4A2EC2CC" w14:textId="77777777" w:rsidR="000849B5" w:rsidRPr="009779D0" w:rsidRDefault="000849B5" w:rsidP="00D57E9F">
            <w:pPr>
              <w:rPr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Data Collection Method</w:t>
            </w:r>
          </w:p>
        </w:tc>
        <w:tc>
          <w:tcPr>
            <w:tcW w:w="1800" w:type="dxa"/>
            <w:shd w:val="clear" w:color="auto" w:fill="00B050"/>
          </w:tcPr>
          <w:p w14:paraId="7EF3FADA" w14:textId="77777777" w:rsidR="000849B5" w:rsidRPr="009779D0" w:rsidRDefault="000849B5" w:rsidP="00D57E9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Timeline/</w:t>
            </w:r>
          </w:p>
          <w:p w14:paraId="70EB68DD" w14:textId="77777777" w:rsidR="000849B5" w:rsidRPr="009779D0" w:rsidRDefault="000849B5" w:rsidP="00D57E9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Measurement Intervals</w:t>
            </w:r>
          </w:p>
        </w:tc>
        <w:tc>
          <w:tcPr>
            <w:tcW w:w="1890" w:type="dxa"/>
            <w:shd w:val="clear" w:color="auto" w:fill="00B050"/>
          </w:tcPr>
          <w:p w14:paraId="134626D5" w14:textId="77777777" w:rsidR="009C3A7E" w:rsidRDefault="000849B5" w:rsidP="00D57E9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779D0">
              <w:rPr>
                <w:b/>
                <w:bCs/>
                <w:color w:val="FFFFFF" w:themeColor="background1"/>
                <w:sz w:val="22"/>
                <w:szCs w:val="22"/>
              </w:rPr>
              <w:t>Analysis Description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/</w:t>
            </w:r>
          </w:p>
          <w:p w14:paraId="1222E73D" w14:textId="604C3B7A" w:rsidR="000849B5" w:rsidRPr="009779D0" w:rsidRDefault="000849B5" w:rsidP="00D57E9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Data Management </w:t>
            </w:r>
          </w:p>
        </w:tc>
        <w:tc>
          <w:tcPr>
            <w:tcW w:w="1810" w:type="dxa"/>
            <w:shd w:val="clear" w:color="auto" w:fill="00B050"/>
          </w:tcPr>
          <w:p w14:paraId="2C45F7F4" w14:textId="77777777" w:rsidR="000849B5" w:rsidRDefault="000849B5" w:rsidP="00D57E9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Data/Results</w:t>
            </w:r>
          </w:p>
          <w:p w14:paraId="1DAD6247" w14:textId="576EE850" w:rsidR="009C3A7E" w:rsidRPr="009779D0" w:rsidRDefault="009C3A7E" w:rsidP="00D57E9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9C3A7E" w:rsidRPr="00FA2815" w14:paraId="5B14FA43" w14:textId="1FA00A72" w:rsidTr="009C3A7E">
        <w:trPr>
          <w:trHeight w:val="3659"/>
        </w:trPr>
        <w:tc>
          <w:tcPr>
            <w:tcW w:w="1440" w:type="dxa"/>
          </w:tcPr>
          <w:p w14:paraId="0E6BD0CD" w14:textId="77777777" w:rsidR="000849B5" w:rsidRPr="00BA6FB0" w:rsidRDefault="000849B5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35EFF5" w14:textId="77777777" w:rsidR="000849B5" w:rsidRPr="00BA6FB0" w:rsidRDefault="000849B5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14:paraId="05437FA5" w14:textId="77777777" w:rsidR="000849B5" w:rsidRPr="00BA6FB0" w:rsidRDefault="000849B5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984972A" w14:textId="77777777" w:rsidR="000849B5" w:rsidRPr="00BA6FB0" w:rsidRDefault="000849B5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EA7DEE7" w14:textId="77777777" w:rsidR="000849B5" w:rsidRPr="00BA6FB0" w:rsidRDefault="000849B5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91F2A0C" w14:textId="77777777" w:rsidR="000849B5" w:rsidRPr="00BA6FB0" w:rsidRDefault="000849B5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B9CD7F0" w14:textId="77777777" w:rsidR="000849B5" w:rsidRPr="00BA6FB0" w:rsidRDefault="000849B5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59BD8A49" w14:textId="77777777" w:rsidR="000849B5" w:rsidRPr="00BA6FB0" w:rsidRDefault="000849B5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C3A7E" w:rsidRPr="00FA2815" w14:paraId="74E51724" w14:textId="77777777" w:rsidTr="009C3A7E">
        <w:trPr>
          <w:trHeight w:val="3659"/>
        </w:trPr>
        <w:tc>
          <w:tcPr>
            <w:tcW w:w="1440" w:type="dxa"/>
          </w:tcPr>
          <w:p w14:paraId="6C3C4D23" w14:textId="77777777" w:rsidR="009C3A7E" w:rsidRPr="00BA6FB0" w:rsidRDefault="009C3A7E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06834D8" w14:textId="77777777" w:rsidR="009C3A7E" w:rsidRPr="00BA6FB0" w:rsidRDefault="009C3A7E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8C0297F" w14:textId="77777777" w:rsidR="009C3A7E" w:rsidRPr="00BA6FB0" w:rsidRDefault="009C3A7E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F04BD9D" w14:textId="77777777" w:rsidR="009C3A7E" w:rsidRPr="00BA6FB0" w:rsidRDefault="009C3A7E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3EAE6A9" w14:textId="77777777" w:rsidR="009C3A7E" w:rsidRPr="00BA6FB0" w:rsidRDefault="009C3A7E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9FA4D5" w14:textId="77777777" w:rsidR="009C3A7E" w:rsidRPr="00BA6FB0" w:rsidRDefault="009C3A7E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8834523" w14:textId="77777777" w:rsidR="009C3A7E" w:rsidRPr="00BA6FB0" w:rsidRDefault="009C3A7E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6F002DAC" w14:textId="77777777" w:rsidR="009C3A7E" w:rsidRPr="00BA6FB0" w:rsidRDefault="009C3A7E" w:rsidP="00D57E9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93DCBFB" w14:textId="055D8B83" w:rsidR="00BF4282" w:rsidRPr="009C3A7E" w:rsidRDefault="009E7D05" w:rsidP="009C3A7E">
      <w:pPr>
        <w:pStyle w:val="Heading3"/>
        <w:ind w:left="720"/>
      </w:pPr>
      <w:r>
        <w:lastRenderedPageBreak/>
        <w:br/>
      </w:r>
      <w:r w:rsidR="00BF4282" w:rsidRPr="00693D58">
        <w:rPr>
          <w:rFonts w:eastAsia="Times New Roman" w:cs="Times New Roman"/>
        </w:rPr>
        <w:t>Comments:</w:t>
      </w:r>
    </w:p>
    <w:p w14:paraId="391532B4" w14:textId="77777777" w:rsidR="00D37063" w:rsidRPr="00693D58" w:rsidRDefault="00D37063" w:rsidP="00572B14">
      <w:pPr>
        <w:rPr>
          <w:rFonts w:cs="Times New Roman"/>
        </w:rPr>
      </w:pPr>
    </w:p>
    <w:sectPr w:rsidR="00D37063" w:rsidRPr="00693D58" w:rsidSect="00E018C8">
      <w:headerReference w:type="default" r:id="rId12"/>
      <w:footerReference w:type="default" r:id="rId13"/>
      <w:pgSz w:w="15840" w:h="12240" w:orient="landscape"/>
      <w:pgMar w:top="1116" w:right="720" w:bottom="720" w:left="720" w:header="720" w:footer="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3A7B" w14:textId="77777777" w:rsidR="00D044DA" w:rsidRDefault="00D044DA" w:rsidP="004C33EF">
      <w:r>
        <w:separator/>
      </w:r>
    </w:p>
  </w:endnote>
  <w:endnote w:type="continuationSeparator" w:id="0">
    <w:p w14:paraId="6C020C65" w14:textId="77777777" w:rsidR="00D044DA" w:rsidRDefault="00D044DA" w:rsidP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384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B527E2" w14:textId="1ED138F0" w:rsidR="004C33EF" w:rsidRPr="004C33EF" w:rsidRDefault="004C33EF">
        <w:pPr>
          <w:pStyle w:val="Footer"/>
          <w:jc w:val="right"/>
          <w:rPr>
            <w:sz w:val="20"/>
            <w:szCs w:val="20"/>
          </w:rPr>
        </w:pPr>
        <w:r w:rsidRPr="004C33EF">
          <w:rPr>
            <w:sz w:val="20"/>
            <w:szCs w:val="20"/>
          </w:rPr>
          <w:fldChar w:fldCharType="begin"/>
        </w:r>
        <w:r w:rsidRPr="004C33EF">
          <w:rPr>
            <w:sz w:val="20"/>
            <w:szCs w:val="20"/>
          </w:rPr>
          <w:instrText xml:space="preserve"> PAGE   \* MERGEFORMAT </w:instrText>
        </w:r>
        <w:r w:rsidRPr="004C33EF">
          <w:rPr>
            <w:sz w:val="20"/>
            <w:szCs w:val="20"/>
          </w:rPr>
          <w:fldChar w:fldCharType="separate"/>
        </w:r>
        <w:r w:rsidR="00C00FCB">
          <w:rPr>
            <w:noProof/>
            <w:sz w:val="20"/>
            <w:szCs w:val="20"/>
          </w:rPr>
          <w:t>1</w:t>
        </w:r>
        <w:r w:rsidRPr="004C33EF">
          <w:rPr>
            <w:noProof/>
            <w:sz w:val="20"/>
            <w:szCs w:val="20"/>
          </w:rPr>
          <w:fldChar w:fldCharType="end"/>
        </w:r>
      </w:p>
    </w:sdtContent>
  </w:sdt>
  <w:p w14:paraId="07F1EA98" w14:textId="77777777" w:rsidR="004C33EF" w:rsidRDefault="004C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9B0A" w14:textId="77777777" w:rsidR="00D044DA" w:rsidRDefault="00D044DA" w:rsidP="004C33EF">
      <w:r>
        <w:separator/>
      </w:r>
    </w:p>
  </w:footnote>
  <w:footnote w:type="continuationSeparator" w:id="0">
    <w:p w14:paraId="615FF242" w14:textId="77777777" w:rsidR="00D044DA" w:rsidRDefault="00D044DA" w:rsidP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C0BD" w14:textId="74021DD3" w:rsidR="001B609C" w:rsidRDefault="00606C50">
    <w:pPr>
      <w:pStyle w:val="Header"/>
    </w:pPr>
    <w:r w:rsidRPr="00CC2D36">
      <w:rPr>
        <w:noProof/>
      </w:rPr>
      <w:drawing>
        <wp:anchor distT="0" distB="0" distL="114300" distR="114300" simplePos="0" relativeHeight="251662336" behindDoc="0" locked="0" layoutInCell="1" allowOverlap="1" wp14:anchorId="19E39FC5" wp14:editId="26AB81F1">
          <wp:simplePos x="0" y="0"/>
          <wp:positionH relativeFrom="column">
            <wp:posOffset>5494744</wp:posOffset>
          </wp:positionH>
          <wp:positionV relativeFrom="paragraph">
            <wp:posOffset>-329565</wp:posOffset>
          </wp:positionV>
          <wp:extent cx="987180" cy="520953"/>
          <wp:effectExtent l="0" t="0" r="381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180" cy="5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3360" behindDoc="0" locked="0" layoutInCell="1" allowOverlap="1" wp14:anchorId="3FB3BB22" wp14:editId="70827892">
          <wp:simplePos x="0" y="0"/>
          <wp:positionH relativeFrom="column">
            <wp:posOffset>3899535</wp:posOffset>
          </wp:positionH>
          <wp:positionV relativeFrom="paragraph">
            <wp:posOffset>-225425</wp:posOffset>
          </wp:positionV>
          <wp:extent cx="761287" cy="382084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82" b="29249"/>
                  <a:stretch/>
                </pic:blipFill>
                <pic:spPr>
                  <a:xfrm>
                    <a:off x="0" y="0"/>
                    <a:ext cx="761287" cy="3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0288" behindDoc="0" locked="0" layoutInCell="1" allowOverlap="1" wp14:anchorId="60788DD1" wp14:editId="4C70A141">
          <wp:simplePos x="0" y="0"/>
          <wp:positionH relativeFrom="column">
            <wp:posOffset>1463040</wp:posOffset>
          </wp:positionH>
          <wp:positionV relativeFrom="paragraph">
            <wp:posOffset>-152400</wp:posOffset>
          </wp:positionV>
          <wp:extent cx="883920" cy="34163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59264" behindDoc="0" locked="0" layoutInCell="1" allowOverlap="1" wp14:anchorId="62060B81" wp14:editId="7BD32AEC">
          <wp:simplePos x="0" y="0"/>
          <wp:positionH relativeFrom="column">
            <wp:posOffset>-139700</wp:posOffset>
          </wp:positionH>
          <wp:positionV relativeFrom="paragraph">
            <wp:posOffset>-329565</wp:posOffset>
          </wp:positionV>
          <wp:extent cx="775335" cy="556180"/>
          <wp:effectExtent l="0" t="0" r="0" b="3175"/>
          <wp:wrapNone/>
          <wp:docPr id="2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6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21"/>
    <w:multiLevelType w:val="hybridMultilevel"/>
    <w:tmpl w:val="CDAE487A"/>
    <w:lvl w:ilvl="0" w:tplc="C6FEA4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433083"/>
    <w:multiLevelType w:val="hybridMultilevel"/>
    <w:tmpl w:val="DD1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2A0"/>
    <w:multiLevelType w:val="hybridMultilevel"/>
    <w:tmpl w:val="C16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96E"/>
    <w:multiLevelType w:val="hybridMultilevel"/>
    <w:tmpl w:val="3DC8B4A6"/>
    <w:lvl w:ilvl="0" w:tplc="835CD90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5E3"/>
    <w:multiLevelType w:val="multilevel"/>
    <w:tmpl w:val="27FA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E3D2A"/>
    <w:multiLevelType w:val="hybridMultilevel"/>
    <w:tmpl w:val="61509B4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93C4ADE"/>
    <w:multiLevelType w:val="hybridMultilevel"/>
    <w:tmpl w:val="F22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7A6"/>
    <w:multiLevelType w:val="hybridMultilevel"/>
    <w:tmpl w:val="EE108A76"/>
    <w:lvl w:ilvl="0" w:tplc="AD6EEB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7ABF"/>
    <w:multiLevelType w:val="hybridMultilevel"/>
    <w:tmpl w:val="AB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1D21"/>
    <w:multiLevelType w:val="hybridMultilevel"/>
    <w:tmpl w:val="58E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107A"/>
    <w:multiLevelType w:val="hybridMultilevel"/>
    <w:tmpl w:val="916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B07C7"/>
    <w:multiLevelType w:val="hybridMultilevel"/>
    <w:tmpl w:val="16063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244B3"/>
    <w:multiLevelType w:val="hybridMultilevel"/>
    <w:tmpl w:val="7180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228FE"/>
    <w:multiLevelType w:val="hybridMultilevel"/>
    <w:tmpl w:val="9DC8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A45FA"/>
    <w:multiLevelType w:val="hybridMultilevel"/>
    <w:tmpl w:val="1570D918"/>
    <w:lvl w:ilvl="0" w:tplc="72F6C0C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3B480907"/>
    <w:multiLevelType w:val="hybridMultilevel"/>
    <w:tmpl w:val="103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A537B"/>
    <w:multiLevelType w:val="hybridMultilevel"/>
    <w:tmpl w:val="D23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928C5"/>
    <w:multiLevelType w:val="multilevel"/>
    <w:tmpl w:val="79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76F8C"/>
    <w:multiLevelType w:val="hybridMultilevel"/>
    <w:tmpl w:val="33D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B1CA0"/>
    <w:multiLevelType w:val="hybridMultilevel"/>
    <w:tmpl w:val="B0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66C7F"/>
    <w:multiLevelType w:val="hybridMultilevel"/>
    <w:tmpl w:val="534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96A7C"/>
    <w:multiLevelType w:val="hybridMultilevel"/>
    <w:tmpl w:val="7BAC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24CCB"/>
    <w:multiLevelType w:val="hybridMultilevel"/>
    <w:tmpl w:val="06461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271EA0"/>
    <w:multiLevelType w:val="hybridMultilevel"/>
    <w:tmpl w:val="D93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F7A1A"/>
    <w:multiLevelType w:val="hybridMultilevel"/>
    <w:tmpl w:val="780E343C"/>
    <w:lvl w:ilvl="0" w:tplc="6A4AF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63B43"/>
    <w:multiLevelType w:val="hybridMultilevel"/>
    <w:tmpl w:val="E18AEF16"/>
    <w:lvl w:ilvl="0" w:tplc="AC945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261A6"/>
    <w:multiLevelType w:val="hybridMultilevel"/>
    <w:tmpl w:val="E6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C51FE"/>
    <w:multiLevelType w:val="hybridMultilevel"/>
    <w:tmpl w:val="F88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7"/>
  </w:num>
  <w:num w:numId="6">
    <w:abstractNumId w:val="19"/>
  </w:num>
  <w:num w:numId="7">
    <w:abstractNumId w:val="8"/>
  </w:num>
  <w:num w:numId="8">
    <w:abstractNumId w:val="17"/>
  </w:num>
  <w:num w:numId="9">
    <w:abstractNumId w:val="4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23"/>
  </w:num>
  <w:num w:numId="15">
    <w:abstractNumId w:val="13"/>
  </w:num>
  <w:num w:numId="16">
    <w:abstractNumId w:val="5"/>
  </w:num>
  <w:num w:numId="17">
    <w:abstractNumId w:val="24"/>
  </w:num>
  <w:num w:numId="18">
    <w:abstractNumId w:val="9"/>
  </w:num>
  <w:num w:numId="19">
    <w:abstractNumId w:val="12"/>
  </w:num>
  <w:num w:numId="20">
    <w:abstractNumId w:val="10"/>
  </w:num>
  <w:num w:numId="21">
    <w:abstractNumId w:val="21"/>
  </w:num>
  <w:num w:numId="22">
    <w:abstractNumId w:val="20"/>
  </w:num>
  <w:num w:numId="23">
    <w:abstractNumId w:val="18"/>
  </w:num>
  <w:num w:numId="24">
    <w:abstractNumId w:val="26"/>
  </w:num>
  <w:num w:numId="25">
    <w:abstractNumId w:val="22"/>
  </w:num>
  <w:num w:numId="26">
    <w:abstractNumId w:val="3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5B"/>
    <w:rsid w:val="00016E84"/>
    <w:rsid w:val="00022CFB"/>
    <w:rsid w:val="00035078"/>
    <w:rsid w:val="0006224C"/>
    <w:rsid w:val="00063644"/>
    <w:rsid w:val="00063CD2"/>
    <w:rsid w:val="00066357"/>
    <w:rsid w:val="000673DE"/>
    <w:rsid w:val="00076F28"/>
    <w:rsid w:val="0008049C"/>
    <w:rsid w:val="000849B5"/>
    <w:rsid w:val="000A0789"/>
    <w:rsid w:val="000B3469"/>
    <w:rsid w:val="000B4339"/>
    <w:rsid w:val="000C168F"/>
    <w:rsid w:val="000C6E71"/>
    <w:rsid w:val="000C763F"/>
    <w:rsid w:val="000D26F8"/>
    <w:rsid w:val="00104378"/>
    <w:rsid w:val="001049E2"/>
    <w:rsid w:val="00114F3A"/>
    <w:rsid w:val="0011577A"/>
    <w:rsid w:val="00130858"/>
    <w:rsid w:val="00131460"/>
    <w:rsid w:val="00147CD0"/>
    <w:rsid w:val="001551DE"/>
    <w:rsid w:val="00156E58"/>
    <w:rsid w:val="001601CD"/>
    <w:rsid w:val="00165B85"/>
    <w:rsid w:val="00187326"/>
    <w:rsid w:val="001A31F9"/>
    <w:rsid w:val="001B0358"/>
    <w:rsid w:val="001B609C"/>
    <w:rsid w:val="001C1FA2"/>
    <w:rsid w:val="001D27F4"/>
    <w:rsid w:val="001E528C"/>
    <w:rsid w:val="00230B52"/>
    <w:rsid w:val="0023223F"/>
    <w:rsid w:val="002524C2"/>
    <w:rsid w:val="0027436B"/>
    <w:rsid w:val="00276EEE"/>
    <w:rsid w:val="002800E5"/>
    <w:rsid w:val="002A5AEE"/>
    <w:rsid w:val="00320B89"/>
    <w:rsid w:val="0032239C"/>
    <w:rsid w:val="00345AE9"/>
    <w:rsid w:val="00345FA9"/>
    <w:rsid w:val="00347817"/>
    <w:rsid w:val="00357166"/>
    <w:rsid w:val="00366199"/>
    <w:rsid w:val="00371AD3"/>
    <w:rsid w:val="003747ED"/>
    <w:rsid w:val="00384853"/>
    <w:rsid w:val="00395367"/>
    <w:rsid w:val="003E00BF"/>
    <w:rsid w:val="003E58BF"/>
    <w:rsid w:val="003F4961"/>
    <w:rsid w:val="00433B40"/>
    <w:rsid w:val="00451C8B"/>
    <w:rsid w:val="004601ED"/>
    <w:rsid w:val="004666A5"/>
    <w:rsid w:val="00474241"/>
    <w:rsid w:val="004869BE"/>
    <w:rsid w:val="004B0F88"/>
    <w:rsid w:val="004B29CC"/>
    <w:rsid w:val="004B2A0D"/>
    <w:rsid w:val="004C33EF"/>
    <w:rsid w:val="004D13D1"/>
    <w:rsid w:val="00541033"/>
    <w:rsid w:val="005654DD"/>
    <w:rsid w:val="005657CC"/>
    <w:rsid w:val="00572B14"/>
    <w:rsid w:val="00594FF9"/>
    <w:rsid w:val="005A4895"/>
    <w:rsid w:val="005B3691"/>
    <w:rsid w:val="005B6B41"/>
    <w:rsid w:val="005C4ADF"/>
    <w:rsid w:val="00606C50"/>
    <w:rsid w:val="00613576"/>
    <w:rsid w:val="00625C49"/>
    <w:rsid w:val="0064438E"/>
    <w:rsid w:val="006455C0"/>
    <w:rsid w:val="00674166"/>
    <w:rsid w:val="00682105"/>
    <w:rsid w:val="00693D58"/>
    <w:rsid w:val="006A0DAF"/>
    <w:rsid w:val="006C24DA"/>
    <w:rsid w:val="006C50C6"/>
    <w:rsid w:val="006C551F"/>
    <w:rsid w:val="006C62CA"/>
    <w:rsid w:val="006E7427"/>
    <w:rsid w:val="006F0E0A"/>
    <w:rsid w:val="007373ED"/>
    <w:rsid w:val="007571B4"/>
    <w:rsid w:val="0077005B"/>
    <w:rsid w:val="00777129"/>
    <w:rsid w:val="00780FD3"/>
    <w:rsid w:val="00782F36"/>
    <w:rsid w:val="00785222"/>
    <w:rsid w:val="007972E3"/>
    <w:rsid w:val="007A0761"/>
    <w:rsid w:val="007B51EE"/>
    <w:rsid w:val="007B6D2A"/>
    <w:rsid w:val="007C4D35"/>
    <w:rsid w:val="007E4066"/>
    <w:rsid w:val="007F10A3"/>
    <w:rsid w:val="00800714"/>
    <w:rsid w:val="00807460"/>
    <w:rsid w:val="00847F17"/>
    <w:rsid w:val="008519C5"/>
    <w:rsid w:val="00861082"/>
    <w:rsid w:val="00882BAB"/>
    <w:rsid w:val="00882E45"/>
    <w:rsid w:val="00883265"/>
    <w:rsid w:val="00883477"/>
    <w:rsid w:val="00897274"/>
    <w:rsid w:val="008B2462"/>
    <w:rsid w:val="008C4B68"/>
    <w:rsid w:val="008E4B56"/>
    <w:rsid w:val="009024C9"/>
    <w:rsid w:val="0091532F"/>
    <w:rsid w:val="00922645"/>
    <w:rsid w:val="0092501B"/>
    <w:rsid w:val="009326B1"/>
    <w:rsid w:val="009524D9"/>
    <w:rsid w:val="00964B13"/>
    <w:rsid w:val="009779D0"/>
    <w:rsid w:val="00986A0C"/>
    <w:rsid w:val="00995F6C"/>
    <w:rsid w:val="009964EE"/>
    <w:rsid w:val="009A4A81"/>
    <w:rsid w:val="009B5AF4"/>
    <w:rsid w:val="009C3A7E"/>
    <w:rsid w:val="009D77DC"/>
    <w:rsid w:val="009E390D"/>
    <w:rsid w:val="009E7D05"/>
    <w:rsid w:val="009F714C"/>
    <w:rsid w:val="00A0121D"/>
    <w:rsid w:val="00A0486C"/>
    <w:rsid w:val="00A13B52"/>
    <w:rsid w:val="00A40335"/>
    <w:rsid w:val="00A50A8F"/>
    <w:rsid w:val="00A73130"/>
    <w:rsid w:val="00A73814"/>
    <w:rsid w:val="00A745EA"/>
    <w:rsid w:val="00A7516E"/>
    <w:rsid w:val="00A777B7"/>
    <w:rsid w:val="00A822E8"/>
    <w:rsid w:val="00A92F35"/>
    <w:rsid w:val="00AA32FE"/>
    <w:rsid w:val="00AB2C18"/>
    <w:rsid w:val="00AC5028"/>
    <w:rsid w:val="00AE1939"/>
    <w:rsid w:val="00AE770F"/>
    <w:rsid w:val="00AF2B45"/>
    <w:rsid w:val="00AF362B"/>
    <w:rsid w:val="00AF5021"/>
    <w:rsid w:val="00B026E2"/>
    <w:rsid w:val="00B03285"/>
    <w:rsid w:val="00B075EF"/>
    <w:rsid w:val="00B44647"/>
    <w:rsid w:val="00B450BA"/>
    <w:rsid w:val="00B45F8B"/>
    <w:rsid w:val="00B60137"/>
    <w:rsid w:val="00BA18EE"/>
    <w:rsid w:val="00BA264A"/>
    <w:rsid w:val="00BA42E8"/>
    <w:rsid w:val="00BA6FB0"/>
    <w:rsid w:val="00BA72E6"/>
    <w:rsid w:val="00BC49AC"/>
    <w:rsid w:val="00BC586F"/>
    <w:rsid w:val="00BE5230"/>
    <w:rsid w:val="00BF4282"/>
    <w:rsid w:val="00C0036C"/>
    <w:rsid w:val="00C00FCB"/>
    <w:rsid w:val="00C326E1"/>
    <w:rsid w:val="00C46544"/>
    <w:rsid w:val="00C56074"/>
    <w:rsid w:val="00C569A0"/>
    <w:rsid w:val="00C744F7"/>
    <w:rsid w:val="00C8625A"/>
    <w:rsid w:val="00CB61BB"/>
    <w:rsid w:val="00CC2D36"/>
    <w:rsid w:val="00CD6C5A"/>
    <w:rsid w:val="00CF1EE2"/>
    <w:rsid w:val="00CF40C4"/>
    <w:rsid w:val="00CF46E1"/>
    <w:rsid w:val="00CF4E66"/>
    <w:rsid w:val="00D044DA"/>
    <w:rsid w:val="00D12154"/>
    <w:rsid w:val="00D14942"/>
    <w:rsid w:val="00D37063"/>
    <w:rsid w:val="00D5286F"/>
    <w:rsid w:val="00D56601"/>
    <w:rsid w:val="00D6453A"/>
    <w:rsid w:val="00D8519C"/>
    <w:rsid w:val="00DA5B4E"/>
    <w:rsid w:val="00DC238A"/>
    <w:rsid w:val="00DE37F0"/>
    <w:rsid w:val="00DE6918"/>
    <w:rsid w:val="00E018C8"/>
    <w:rsid w:val="00E0624E"/>
    <w:rsid w:val="00E21757"/>
    <w:rsid w:val="00E3715D"/>
    <w:rsid w:val="00E428C4"/>
    <w:rsid w:val="00E44993"/>
    <w:rsid w:val="00E56C6E"/>
    <w:rsid w:val="00E648F8"/>
    <w:rsid w:val="00EA04F2"/>
    <w:rsid w:val="00EB34F6"/>
    <w:rsid w:val="00EB7F6A"/>
    <w:rsid w:val="00EC68B8"/>
    <w:rsid w:val="00ED4137"/>
    <w:rsid w:val="00EF0A22"/>
    <w:rsid w:val="00EF13EC"/>
    <w:rsid w:val="00F10A34"/>
    <w:rsid w:val="00F1234F"/>
    <w:rsid w:val="00F359FB"/>
    <w:rsid w:val="00F372BE"/>
    <w:rsid w:val="00F50E66"/>
    <w:rsid w:val="00F91A1D"/>
    <w:rsid w:val="00FA2815"/>
    <w:rsid w:val="00FC1481"/>
    <w:rsid w:val="00FD660F"/>
    <w:rsid w:val="00FD6A1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1521"/>
  <w14:defaultImageDpi w14:val="32767"/>
  <w15:docId w15:val="{787EF28F-B07A-ED4E-81E8-4CCC4A7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815"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8074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4961"/>
    <w:rPr>
      <w:color w:val="954F72" w:themeColor="followedHyperlink"/>
      <w:u w:val="single"/>
    </w:rPr>
  </w:style>
  <w:style w:type="table" w:customStyle="1" w:styleId="ListTable5Dark-Accent61">
    <w:name w:val="List Table 5 Dark - Accent 61"/>
    <w:basedOn w:val="TableNormal"/>
    <w:uiPriority w:val="50"/>
    <w:rsid w:val="00FA281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97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6C5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DC238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A4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tacenter.org/~pdfs/topics/ssip/Data_Pathway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tacenter.org/~pdfs/topics/ssip/Data_Pathway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sycenter.org/state-systemic-improvement-plan-resources/evaluation-of-infrastructure-workshop-resour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nna.nguyen@s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ofOrE7ox5CUDjAsI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Ferguson</dc:creator>
  <cp:lastModifiedBy>Elaine Mulligan</cp:lastModifiedBy>
  <cp:revision>2</cp:revision>
  <dcterms:created xsi:type="dcterms:W3CDTF">2018-02-14T15:46:00Z</dcterms:created>
  <dcterms:modified xsi:type="dcterms:W3CDTF">2018-02-14T15:46:00Z</dcterms:modified>
</cp:coreProperties>
</file>